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4EC" w:rsidRPr="005272D9" w:rsidRDefault="003E34EC" w:rsidP="003E34EC">
      <w:pPr>
        <w:spacing w:after="0" w:line="240" w:lineRule="auto"/>
        <w:jc w:val="center"/>
        <w:rPr>
          <w:rFonts w:ascii="Times New Roman" w:eastAsia="Times New Roman" w:hAnsi="Times New Roman" w:cs="Times New Roman"/>
          <w:b/>
          <w:sz w:val="28"/>
          <w:szCs w:val="28"/>
          <w:lang w:eastAsia="uk-UA"/>
        </w:rPr>
      </w:pPr>
      <w:r w:rsidRPr="005272D9">
        <w:rPr>
          <w:rFonts w:ascii="Times New Roman" w:eastAsia="Times New Roman" w:hAnsi="Times New Roman" w:cs="Times New Roman"/>
          <w:b/>
          <w:sz w:val="28"/>
          <w:szCs w:val="28"/>
          <w:lang w:eastAsia="uk-UA"/>
        </w:rPr>
        <w:t>Змістовий модуль І</w:t>
      </w:r>
      <w:r>
        <w:rPr>
          <w:rFonts w:ascii="Times New Roman" w:eastAsia="Times New Roman" w:hAnsi="Times New Roman" w:cs="Times New Roman"/>
          <w:b/>
          <w:sz w:val="28"/>
          <w:szCs w:val="28"/>
          <w:lang w:eastAsia="uk-UA"/>
        </w:rPr>
        <w:t>ІІ</w:t>
      </w:r>
      <w:r w:rsidRPr="005272D9">
        <w:rPr>
          <w:rFonts w:ascii="Times New Roman" w:eastAsia="Times New Roman" w:hAnsi="Times New Roman" w:cs="Times New Roman"/>
          <w:b/>
          <w:sz w:val="28"/>
          <w:szCs w:val="28"/>
          <w:lang w:eastAsia="uk-UA"/>
        </w:rPr>
        <w:t xml:space="preserve">. </w:t>
      </w:r>
    </w:p>
    <w:p w:rsidR="003E34EC" w:rsidRDefault="003E34EC" w:rsidP="003E34EC">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9</w:t>
      </w:r>
      <w:r w:rsidRPr="005272D9">
        <w:rPr>
          <w:rFonts w:ascii="Times New Roman" w:eastAsia="Times New Roman" w:hAnsi="Times New Roman" w:cs="Times New Roman"/>
          <w:b/>
          <w:sz w:val="28"/>
          <w:szCs w:val="28"/>
          <w:lang w:eastAsia="uk-UA"/>
        </w:rPr>
        <w:t xml:space="preserve">. </w:t>
      </w:r>
      <w:r w:rsidRPr="002D5491">
        <w:rPr>
          <w:rFonts w:ascii="Times New Roman" w:eastAsia="Times New Roman" w:hAnsi="Times New Roman" w:cs="Times New Roman"/>
          <w:b/>
          <w:sz w:val="28"/>
          <w:szCs w:val="28"/>
          <w:lang w:eastAsia="uk-UA"/>
        </w:rPr>
        <w:t xml:space="preserve">СУТНІСТЬ, МЕТА ТА ФУНКЦІЇ </w:t>
      </w:r>
    </w:p>
    <w:p w:rsidR="00AC6311" w:rsidRDefault="003E34EC" w:rsidP="003E34EC">
      <w:pPr>
        <w:spacing w:after="0" w:line="240" w:lineRule="auto"/>
        <w:jc w:val="center"/>
        <w:rPr>
          <w:rFonts w:ascii="Times New Roman" w:eastAsia="Times New Roman" w:hAnsi="Times New Roman" w:cs="Times New Roman"/>
          <w:b/>
          <w:sz w:val="28"/>
          <w:szCs w:val="28"/>
          <w:lang w:eastAsia="uk-UA"/>
        </w:rPr>
      </w:pPr>
      <w:r w:rsidRPr="002D5491">
        <w:rPr>
          <w:rFonts w:ascii="Times New Roman" w:eastAsia="Times New Roman" w:hAnsi="Times New Roman" w:cs="Times New Roman"/>
          <w:b/>
          <w:sz w:val="28"/>
          <w:szCs w:val="28"/>
          <w:lang w:eastAsia="uk-UA"/>
        </w:rPr>
        <w:t>УПРАВЛІННЯ ІНВЕСТИЦІЯМИ</w:t>
      </w:r>
    </w:p>
    <w:p w:rsidR="003E34EC" w:rsidRPr="007C5FC2" w:rsidRDefault="003E34EC" w:rsidP="003E34EC">
      <w:pPr>
        <w:spacing w:after="0" w:line="240" w:lineRule="auto"/>
        <w:jc w:val="center"/>
        <w:rPr>
          <w:rFonts w:ascii="Times New Roman" w:eastAsia="Times New Roman" w:hAnsi="Times New Roman" w:cs="Times New Roman"/>
          <w:b/>
          <w:color w:val="FF0000"/>
          <w:sz w:val="28"/>
          <w:szCs w:val="28"/>
          <w:lang w:eastAsia="uk-UA"/>
        </w:rPr>
      </w:pPr>
    </w:p>
    <w:p w:rsidR="0083684A" w:rsidRPr="00172E72" w:rsidRDefault="00B50410" w:rsidP="002A5FE4">
      <w:pPr>
        <w:spacing w:after="0" w:line="240" w:lineRule="auto"/>
        <w:jc w:val="center"/>
        <w:rPr>
          <w:rFonts w:ascii="Times New Roman" w:hAnsi="Times New Roman" w:cs="Times New Roman"/>
          <w:b/>
          <w:sz w:val="28"/>
          <w:szCs w:val="28"/>
        </w:rPr>
      </w:pPr>
      <w:r w:rsidRPr="00172E72">
        <w:rPr>
          <w:rFonts w:ascii="Times New Roman" w:hAnsi="Times New Roman" w:cs="Times New Roman"/>
          <w:b/>
          <w:sz w:val="28"/>
          <w:szCs w:val="28"/>
        </w:rPr>
        <w:t>З</w:t>
      </w:r>
      <w:r w:rsidR="001E3C8D" w:rsidRPr="00172E72">
        <w:rPr>
          <w:rFonts w:ascii="Times New Roman" w:hAnsi="Times New Roman" w:cs="Times New Roman"/>
          <w:b/>
          <w:sz w:val="28"/>
          <w:szCs w:val="28"/>
        </w:rPr>
        <w:t>авдання</w:t>
      </w:r>
      <w:r w:rsidR="002A5FE4" w:rsidRPr="00172E72">
        <w:rPr>
          <w:rFonts w:ascii="Times New Roman" w:hAnsi="Times New Roman" w:cs="Times New Roman"/>
          <w:b/>
          <w:sz w:val="28"/>
          <w:szCs w:val="28"/>
        </w:rPr>
        <w:t xml:space="preserve"> для самостійного виконання</w:t>
      </w:r>
    </w:p>
    <w:p w:rsidR="002A5FE4" w:rsidRPr="00AC6311" w:rsidRDefault="002A5FE4" w:rsidP="002A5FE4">
      <w:pPr>
        <w:spacing w:after="0" w:line="240" w:lineRule="auto"/>
        <w:jc w:val="center"/>
        <w:rPr>
          <w:rFonts w:ascii="Times New Roman" w:eastAsia="Times New Roman" w:hAnsi="Times New Roman" w:cs="Times New Roman"/>
          <w:b/>
          <w:color w:val="FF0000"/>
          <w:sz w:val="28"/>
          <w:szCs w:val="28"/>
          <w:lang w:eastAsia="uk-UA"/>
        </w:rPr>
      </w:pPr>
    </w:p>
    <w:p w:rsidR="00501F20" w:rsidRPr="007E35D7" w:rsidRDefault="00501F20" w:rsidP="007E35D7">
      <w:pPr>
        <w:tabs>
          <w:tab w:val="left" w:pos="993"/>
        </w:tabs>
        <w:spacing w:after="0" w:line="240" w:lineRule="auto"/>
        <w:ind w:firstLine="709"/>
        <w:jc w:val="both"/>
        <w:rPr>
          <w:rFonts w:ascii="Times New Roman" w:hAnsi="Times New Roman" w:cs="Times New Roman"/>
          <w:i/>
          <w:sz w:val="28"/>
          <w:szCs w:val="28"/>
        </w:rPr>
      </w:pPr>
      <w:r w:rsidRPr="007E35D7">
        <w:rPr>
          <w:rFonts w:ascii="Times New Roman" w:hAnsi="Times New Roman" w:cs="Times New Roman"/>
          <w:i/>
          <w:sz w:val="28"/>
          <w:szCs w:val="28"/>
        </w:rPr>
        <w:t xml:space="preserve">Завдання </w:t>
      </w:r>
      <w:r w:rsidR="007E35D7">
        <w:rPr>
          <w:rFonts w:ascii="Times New Roman" w:hAnsi="Times New Roman" w:cs="Times New Roman"/>
          <w:i/>
          <w:sz w:val="28"/>
          <w:szCs w:val="28"/>
        </w:rPr>
        <w:t>9</w:t>
      </w:r>
      <w:r w:rsidRPr="007E35D7">
        <w:rPr>
          <w:rFonts w:ascii="Times New Roman" w:hAnsi="Times New Roman" w:cs="Times New Roman"/>
          <w:i/>
          <w:sz w:val="28"/>
          <w:szCs w:val="28"/>
        </w:rPr>
        <w:t>.1.</w:t>
      </w:r>
      <w:r w:rsidRPr="007E35D7">
        <w:rPr>
          <w:rFonts w:ascii="Times New Roman" w:hAnsi="Times New Roman" w:cs="Times New Roman"/>
          <w:sz w:val="28"/>
          <w:szCs w:val="28"/>
        </w:rPr>
        <w:t xml:space="preserve"> </w:t>
      </w:r>
      <w:r w:rsidR="007E35D7" w:rsidRPr="007E35D7">
        <w:rPr>
          <w:rFonts w:ascii="Times New Roman" w:hAnsi="Times New Roman" w:cs="Times New Roman"/>
          <w:i/>
          <w:sz w:val="28"/>
          <w:szCs w:val="28"/>
        </w:rPr>
        <w:t>Особливості та порядок створення акціонерного товариства</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Керуючись даними завдання, наведеного в табл</w:t>
      </w:r>
      <w:r>
        <w:rPr>
          <w:rFonts w:ascii="Times New Roman" w:hAnsi="Times New Roman" w:cs="Times New Roman"/>
          <w:bCs/>
          <w:sz w:val="28"/>
          <w:szCs w:val="28"/>
        </w:rPr>
        <w:t>. 9</w:t>
      </w:r>
      <w:r w:rsidRPr="007E35D7">
        <w:rPr>
          <w:rFonts w:ascii="Times New Roman" w:hAnsi="Times New Roman" w:cs="Times New Roman"/>
          <w:bCs/>
          <w:sz w:val="28"/>
          <w:szCs w:val="28"/>
        </w:rPr>
        <w:t xml:space="preserve">.1, потрібно: </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 xml:space="preserve">1. Розрахувати мінімальну величину статутного фонду акціонерного товариства. </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 xml:space="preserve">2. Прийняти мінімальну величину статутного фонду за реальну. </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 xml:space="preserve">3. Вибрати номінал акцій, які плануються до випуску в обіг. </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 xml:space="preserve">4. Визначити кількість звичайних і привілейованих акцій, які потрібно запропонувати потенційним інвесторам для підписки. </w:t>
      </w:r>
    </w:p>
    <w:p w:rsidR="007E35D7" w:rsidRPr="007E35D7" w:rsidRDefault="007E35D7" w:rsidP="007E35D7">
      <w:pPr>
        <w:tabs>
          <w:tab w:val="left" w:pos="993"/>
        </w:tabs>
        <w:spacing w:after="0" w:line="240" w:lineRule="auto"/>
        <w:ind w:firstLine="709"/>
        <w:jc w:val="both"/>
        <w:rPr>
          <w:rFonts w:ascii="Times New Roman" w:hAnsi="Times New Roman" w:cs="Times New Roman"/>
          <w:bCs/>
          <w:sz w:val="28"/>
          <w:szCs w:val="28"/>
        </w:rPr>
      </w:pPr>
      <w:r w:rsidRPr="007E35D7">
        <w:rPr>
          <w:rFonts w:ascii="Times New Roman" w:hAnsi="Times New Roman" w:cs="Times New Roman"/>
          <w:bCs/>
          <w:sz w:val="28"/>
          <w:szCs w:val="28"/>
        </w:rPr>
        <w:t xml:space="preserve">5. Скласти інформаційне повідомлення (емісійний проспект) про створення акціонерного товариства. </w:t>
      </w:r>
    </w:p>
    <w:p w:rsidR="007E35D7" w:rsidRDefault="007E35D7" w:rsidP="007E35D7">
      <w:pPr>
        <w:tabs>
          <w:tab w:val="left" w:pos="993"/>
        </w:tabs>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Таблиця 9.1</w:t>
      </w:r>
      <w:r w:rsidRPr="007E35D7">
        <w:rPr>
          <w:rFonts w:ascii="Times New Roman" w:hAnsi="Times New Roman" w:cs="Times New Roman"/>
          <w:bCs/>
          <w:sz w:val="28"/>
          <w:szCs w:val="28"/>
        </w:rPr>
        <w:t xml:space="preserve"> </w:t>
      </w:r>
    </w:p>
    <w:p w:rsidR="007E35D7" w:rsidRDefault="007E35D7" w:rsidP="007E35D7">
      <w:pPr>
        <w:tabs>
          <w:tab w:val="left" w:pos="993"/>
        </w:tabs>
        <w:spacing w:after="0" w:line="240" w:lineRule="auto"/>
        <w:jc w:val="center"/>
        <w:rPr>
          <w:rFonts w:ascii="Times New Roman" w:hAnsi="Times New Roman" w:cs="Times New Roman"/>
          <w:bCs/>
          <w:sz w:val="28"/>
          <w:szCs w:val="28"/>
        </w:rPr>
      </w:pPr>
      <w:r w:rsidRPr="007E35D7">
        <w:rPr>
          <w:rFonts w:ascii="Times New Roman" w:hAnsi="Times New Roman" w:cs="Times New Roman"/>
          <w:bCs/>
          <w:sz w:val="28"/>
          <w:szCs w:val="28"/>
        </w:rPr>
        <w:t>Вхідні дані</w:t>
      </w:r>
    </w:p>
    <w:p w:rsidR="007E35D7" w:rsidRPr="007E35D7" w:rsidRDefault="007E35D7" w:rsidP="007E35D7">
      <w:pPr>
        <w:tabs>
          <w:tab w:val="left" w:pos="993"/>
        </w:tabs>
        <w:spacing w:after="0" w:line="240" w:lineRule="auto"/>
        <w:jc w:val="center"/>
        <w:rPr>
          <w:rFonts w:ascii="Times New Roman" w:hAnsi="Times New Roman" w:cs="Times New Roman"/>
          <w:bCs/>
          <w:sz w:val="28"/>
          <w:szCs w:val="28"/>
        </w:rPr>
      </w:pPr>
    </w:p>
    <w:tbl>
      <w:tblPr>
        <w:tblStyle w:val="a9"/>
        <w:tblW w:w="0" w:type="auto"/>
        <w:tblLook w:val="04A0" w:firstRow="1" w:lastRow="0" w:firstColumn="1" w:lastColumn="0" w:noHBand="0" w:noVBand="1"/>
      </w:tblPr>
      <w:tblGrid>
        <w:gridCol w:w="584"/>
        <w:gridCol w:w="565"/>
        <w:gridCol w:w="560"/>
        <w:gridCol w:w="565"/>
        <w:gridCol w:w="586"/>
        <w:gridCol w:w="586"/>
        <w:gridCol w:w="586"/>
        <w:gridCol w:w="586"/>
        <w:gridCol w:w="586"/>
        <w:gridCol w:w="586"/>
        <w:gridCol w:w="1395"/>
        <w:gridCol w:w="446"/>
        <w:gridCol w:w="449"/>
        <w:gridCol w:w="564"/>
        <w:gridCol w:w="528"/>
        <w:gridCol w:w="456"/>
      </w:tblGrid>
      <w:tr w:rsidR="007E35D7" w:rsidTr="007E35D7">
        <w:tc>
          <w:tcPr>
            <w:tcW w:w="584" w:type="dxa"/>
            <w:vMerge w:val="restart"/>
            <w:vAlign w:val="center"/>
          </w:tcPr>
          <w:p w:rsidR="007E35D7" w:rsidRDefault="007E35D7" w:rsidP="007E35D7">
            <w:pPr>
              <w:tabs>
                <w:tab w:val="left" w:pos="993"/>
              </w:tabs>
              <w:jc w:val="center"/>
              <w:rPr>
                <w:rFonts w:ascii="Times New Roman" w:hAnsi="Times New Roman" w:cs="Times New Roman"/>
                <w:sz w:val="24"/>
                <w:szCs w:val="24"/>
              </w:rPr>
            </w:pPr>
            <w:r w:rsidRPr="007E35D7">
              <w:rPr>
                <w:rFonts w:ascii="Times New Roman" w:hAnsi="Times New Roman" w:cs="Times New Roman"/>
                <w:sz w:val="24"/>
                <w:szCs w:val="24"/>
              </w:rPr>
              <w:t>№</w:t>
            </w:r>
          </w:p>
          <w:p w:rsidR="007E35D7" w:rsidRPr="007E35D7" w:rsidRDefault="007E35D7" w:rsidP="007E35D7">
            <w:pPr>
              <w:tabs>
                <w:tab w:val="left" w:pos="993"/>
              </w:tabs>
              <w:jc w:val="center"/>
              <w:rPr>
                <w:rFonts w:ascii="Times New Roman" w:hAnsi="Times New Roman" w:cs="Times New Roman"/>
                <w:color w:val="FF0000"/>
                <w:sz w:val="24"/>
                <w:szCs w:val="24"/>
              </w:rPr>
            </w:pPr>
            <w:r>
              <w:rPr>
                <w:rFonts w:ascii="Times New Roman" w:hAnsi="Times New Roman" w:cs="Times New Roman"/>
                <w:sz w:val="24"/>
                <w:szCs w:val="24"/>
              </w:rPr>
              <w:t>з/п</w:t>
            </w:r>
          </w:p>
        </w:tc>
        <w:tc>
          <w:tcPr>
            <w:tcW w:w="1690" w:type="dxa"/>
            <w:gridSpan w:val="3"/>
            <w:vAlign w:val="center"/>
          </w:tcPr>
          <w:p w:rsidR="007E35D7" w:rsidRDefault="007E35D7" w:rsidP="007E35D7">
            <w:pPr>
              <w:pStyle w:val="Default"/>
              <w:ind w:left="-152" w:right="-115"/>
              <w:jc w:val="center"/>
              <w:rPr>
                <w:bCs/>
                <w:sz w:val="23"/>
                <w:szCs w:val="23"/>
              </w:rPr>
            </w:pPr>
            <w:r w:rsidRPr="007E35D7">
              <w:rPr>
                <w:bCs/>
                <w:sz w:val="23"/>
                <w:szCs w:val="23"/>
              </w:rPr>
              <w:t xml:space="preserve">Ціна виробів, </w:t>
            </w:r>
          </w:p>
          <w:p w:rsidR="007E35D7" w:rsidRPr="007E35D7" w:rsidRDefault="007E35D7" w:rsidP="007E35D7">
            <w:pPr>
              <w:pStyle w:val="Default"/>
              <w:ind w:left="-152" w:right="-115"/>
              <w:jc w:val="center"/>
              <w:rPr>
                <w:sz w:val="23"/>
                <w:szCs w:val="23"/>
              </w:rPr>
            </w:pPr>
            <w:r w:rsidRPr="007E35D7">
              <w:rPr>
                <w:bCs/>
                <w:sz w:val="23"/>
                <w:szCs w:val="23"/>
              </w:rPr>
              <w:t>грн.</w:t>
            </w:r>
          </w:p>
        </w:tc>
        <w:tc>
          <w:tcPr>
            <w:tcW w:w="1758" w:type="dxa"/>
            <w:gridSpan w:val="3"/>
            <w:vAlign w:val="center"/>
          </w:tcPr>
          <w:p w:rsidR="007E35D7" w:rsidRPr="007E35D7" w:rsidRDefault="007E35D7" w:rsidP="007E35D7">
            <w:pPr>
              <w:pStyle w:val="Default"/>
              <w:ind w:left="-152" w:right="-115"/>
              <w:jc w:val="center"/>
              <w:rPr>
                <w:sz w:val="23"/>
                <w:szCs w:val="23"/>
              </w:rPr>
            </w:pPr>
            <w:r w:rsidRPr="007E35D7">
              <w:rPr>
                <w:bCs/>
                <w:sz w:val="23"/>
                <w:szCs w:val="23"/>
              </w:rPr>
              <w:t>Змінні витрати, грн.</w:t>
            </w:r>
          </w:p>
        </w:tc>
        <w:tc>
          <w:tcPr>
            <w:tcW w:w="1758" w:type="dxa"/>
            <w:gridSpan w:val="3"/>
            <w:vAlign w:val="center"/>
          </w:tcPr>
          <w:p w:rsidR="007E35D7" w:rsidRPr="007E35D7" w:rsidRDefault="007E35D7" w:rsidP="007E35D7">
            <w:pPr>
              <w:pStyle w:val="Default"/>
              <w:ind w:left="-152" w:right="-115"/>
              <w:jc w:val="center"/>
              <w:rPr>
                <w:sz w:val="23"/>
                <w:szCs w:val="23"/>
              </w:rPr>
            </w:pPr>
            <w:r w:rsidRPr="007E35D7">
              <w:rPr>
                <w:bCs/>
                <w:sz w:val="23"/>
                <w:szCs w:val="23"/>
              </w:rPr>
              <w:t>Кількість виробів, млн. шт.</w:t>
            </w:r>
          </w:p>
        </w:tc>
        <w:tc>
          <w:tcPr>
            <w:tcW w:w="1395" w:type="dxa"/>
            <w:vMerge w:val="restart"/>
            <w:vAlign w:val="center"/>
          </w:tcPr>
          <w:p w:rsidR="007E35D7" w:rsidRDefault="007E35D7" w:rsidP="007E35D7">
            <w:pPr>
              <w:pStyle w:val="Default"/>
              <w:ind w:left="-164" w:right="-114"/>
              <w:jc w:val="center"/>
              <w:rPr>
                <w:bCs/>
                <w:sz w:val="23"/>
                <w:szCs w:val="23"/>
              </w:rPr>
            </w:pPr>
            <w:r w:rsidRPr="007E35D7">
              <w:rPr>
                <w:bCs/>
                <w:sz w:val="23"/>
                <w:szCs w:val="23"/>
              </w:rPr>
              <w:t xml:space="preserve">Постійні витрати, </w:t>
            </w:r>
          </w:p>
          <w:p w:rsidR="007E35D7" w:rsidRPr="007E35D7" w:rsidRDefault="007E35D7" w:rsidP="007E35D7">
            <w:pPr>
              <w:pStyle w:val="Default"/>
              <w:ind w:left="-164" w:right="-114"/>
              <w:jc w:val="center"/>
              <w:rPr>
                <w:sz w:val="23"/>
                <w:szCs w:val="23"/>
              </w:rPr>
            </w:pPr>
            <w:r w:rsidRPr="007E35D7">
              <w:rPr>
                <w:bCs/>
                <w:sz w:val="23"/>
                <w:szCs w:val="23"/>
              </w:rPr>
              <w:t xml:space="preserve">млн. грн. </w:t>
            </w:r>
          </w:p>
        </w:tc>
        <w:tc>
          <w:tcPr>
            <w:tcW w:w="446" w:type="dxa"/>
            <w:vMerge w:val="restart"/>
            <w:vAlign w:val="center"/>
          </w:tcPr>
          <w:p w:rsidR="007E35D7" w:rsidRDefault="007E35D7" w:rsidP="007E35D7">
            <w:pPr>
              <w:pStyle w:val="Default"/>
              <w:jc w:val="center"/>
              <w:rPr>
                <w:sz w:val="23"/>
                <w:szCs w:val="23"/>
              </w:rPr>
            </w:pPr>
            <w:r>
              <w:rPr>
                <w:b/>
                <w:bCs/>
                <w:sz w:val="23"/>
                <w:szCs w:val="23"/>
              </w:rPr>
              <w:t>α,</w:t>
            </w:r>
          </w:p>
          <w:p w:rsidR="007E35D7" w:rsidRDefault="007E35D7" w:rsidP="007E35D7">
            <w:pPr>
              <w:pStyle w:val="Default"/>
              <w:jc w:val="center"/>
              <w:rPr>
                <w:sz w:val="23"/>
                <w:szCs w:val="23"/>
              </w:rPr>
            </w:pPr>
            <w:r>
              <w:rPr>
                <w:b/>
                <w:bCs/>
                <w:sz w:val="23"/>
                <w:szCs w:val="23"/>
              </w:rPr>
              <w:t>%</w:t>
            </w:r>
          </w:p>
        </w:tc>
        <w:tc>
          <w:tcPr>
            <w:tcW w:w="449" w:type="dxa"/>
            <w:vMerge w:val="restart"/>
            <w:vAlign w:val="center"/>
          </w:tcPr>
          <w:p w:rsidR="007E35D7" w:rsidRDefault="007E35D7" w:rsidP="007E35D7">
            <w:pPr>
              <w:pStyle w:val="Default"/>
              <w:jc w:val="center"/>
              <w:rPr>
                <w:sz w:val="23"/>
                <w:szCs w:val="23"/>
              </w:rPr>
            </w:pPr>
            <w:r>
              <w:rPr>
                <w:b/>
                <w:bCs/>
                <w:sz w:val="23"/>
                <w:szCs w:val="23"/>
              </w:rPr>
              <w:t>η,</w:t>
            </w:r>
          </w:p>
          <w:p w:rsidR="007E35D7" w:rsidRDefault="007E35D7" w:rsidP="007E35D7">
            <w:pPr>
              <w:pStyle w:val="Default"/>
              <w:jc w:val="center"/>
              <w:rPr>
                <w:sz w:val="23"/>
                <w:szCs w:val="23"/>
              </w:rPr>
            </w:pPr>
            <w:r>
              <w:rPr>
                <w:b/>
                <w:bCs/>
                <w:sz w:val="23"/>
                <w:szCs w:val="23"/>
              </w:rPr>
              <w:t>%</w:t>
            </w:r>
          </w:p>
        </w:tc>
        <w:tc>
          <w:tcPr>
            <w:tcW w:w="564" w:type="dxa"/>
            <w:vMerge w:val="restart"/>
            <w:vAlign w:val="center"/>
          </w:tcPr>
          <w:p w:rsidR="007E35D7" w:rsidRDefault="009D0723" w:rsidP="007E35D7">
            <w:pPr>
              <w:pStyle w:val="Default"/>
              <w:jc w:val="center"/>
              <w:rPr>
                <w:sz w:val="23"/>
                <w:szCs w:val="23"/>
              </w:rPr>
            </w:pPr>
            <m:oMath>
              <m:r>
                <m:rPr>
                  <m:sty m:val="bi"/>
                </m:rPr>
                <w:rPr>
                  <w:rFonts w:ascii="Cambria Math" w:hAnsi="Cambria Math"/>
                  <w:sz w:val="23"/>
                  <w:szCs w:val="23"/>
                </w:rPr>
                <m:t>ϑ</m:t>
              </m:r>
            </m:oMath>
            <w:r w:rsidR="007E35D7">
              <w:rPr>
                <w:b/>
                <w:bCs/>
                <w:sz w:val="23"/>
                <w:szCs w:val="23"/>
              </w:rPr>
              <w:t>,</w:t>
            </w:r>
          </w:p>
          <w:p w:rsidR="007E35D7" w:rsidRDefault="007E35D7" w:rsidP="007E35D7">
            <w:pPr>
              <w:pStyle w:val="Default"/>
              <w:jc w:val="center"/>
              <w:rPr>
                <w:sz w:val="23"/>
                <w:szCs w:val="23"/>
              </w:rPr>
            </w:pPr>
            <w:r>
              <w:rPr>
                <w:b/>
                <w:bCs/>
                <w:sz w:val="23"/>
                <w:szCs w:val="23"/>
              </w:rPr>
              <w:t>%</w:t>
            </w:r>
          </w:p>
        </w:tc>
        <w:tc>
          <w:tcPr>
            <w:tcW w:w="528" w:type="dxa"/>
            <w:vMerge w:val="restart"/>
            <w:vAlign w:val="center"/>
          </w:tcPr>
          <w:p w:rsidR="007E35D7" w:rsidRDefault="007E35D7" w:rsidP="007E35D7">
            <w:pPr>
              <w:pStyle w:val="Default"/>
              <w:jc w:val="center"/>
              <w:rPr>
                <w:sz w:val="23"/>
                <w:szCs w:val="23"/>
              </w:rPr>
            </w:pPr>
            <w:r>
              <w:rPr>
                <w:b/>
                <w:bCs/>
                <w:sz w:val="23"/>
                <w:szCs w:val="23"/>
              </w:rPr>
              <w:t>λ,</w:t>
            </w:r>
          </w:p>
          <w:p w:rsidR="007E35D7" w:rsidRDefault="007E35D7" w:rsidP="007E35D7">
            <w:pPr>
              <w:pStyle w:val="Default"/>
              <w:jc w:val="center"/>
              <w:rPr>
                <w:sz w:val="23"/>
                <w:szCs w:val="23"/>
              </w:rPr>
            </w:pPr>
            <w:r>
              <w:rPr>
                <w:b/>
                <w:bCs/>
                <w:sz w:val="23"/>
                <w:szCs w:val="23"/>
              </w:rPr>
              <w:t>%</w:t>
            </w:r>
          </w:p>
        </w:tc>
        <w:tc>
          <w:tcPr>
            <w:tcW w:w="456" w:type="dxa"/>
            <w:vMerge w:val="restart"/>
            <w:vAlign w:val="center"/>
          </w:tcPr>
          <w:p w:rsidR="007E35D7" w:rsidRDefault="007E35D7" w:rsidP="007E35D7">
            <w:pPr>
              <w:pStyle w:val="Default"/>
              <w:jc w:val="center"/>
              <w:rPr>
                <w:sz w:val="23"/>
                <w:szCs w:val="23"/>
              </w:rPr>
            </w:pPr>
            <w:r>
              <w:rPr>
                <w:b/>
                <w:bCs/>
                <w:sz w:val="23"/>
                <w:szCs w:val="23"/>
              </w:rPr>
              <w:t>ώ,</w:t>
            </w:r>
          </w:p>
          <w:p w:rsidR="007E35D7" w:rsidRDefault="007E35D7" w:rsidP="007E35D7">
            <w:pPr>
              <w:pStyle w:val="Default"/>
              <w:jc w:val="center"/>
              <w:rPr>
                <w:sz w:val="23"/>
                <w:szCs w:val="23"/>
              </w:rPr>
            </w:pPr>
            <w:r>
              <w:rPr>
                <w:b/>
                <w:bCs/>
                <w:sz w:val="23"/>
                <w:szCs w:val="23"/>
              </w:rPr>
              <w:t>%</w:t>
            </w:r>
          </w:p>
        </w:tc>
      </w:tr>
      <w:tr w:rsidR="007E35D7" w:rsidTr="007E35D7">
        <w:tc>
          <w:tcPr>
            <w:tcW w:w="584"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565" w:type="dxa"/>
          </w:tcPr>
          <w:p w:rsidR="007E35D7" w:rsidRPr="007E35D7" w:rsidRDefault="007E35D7" w:rsidP="007E35D7">
            <w:pPr>
              <w:pStyle w:val="Default"/>
              <w:jc w:val="center"/>
            </w:pPr>
            <w:r w:rsidRPr="007E35D7">
              <w:rPr>
                <w:bCs/>
              </w:rPr>
              <w:t>А</w:t>
            </w:r>
          </w:p>
        </w:tc>
        <w:tc>
          <w:tcPr>
            <w:tcW w:w="560" w:type="dxa"/>
          </w:tcPr>
          <w:p w:rsidR="007E35D7" w:rsidRPr="007E35D7" w:rsidRDefault="007E35D7" w:rsidP="007E35D7">
            <w:pPr>
              <w:pStyle w:val="Default"/>
              <w:jc w:val="center"/>
            </w:pPr>
            <w:r w:rsidRPr="007E35D7">
              <w:rPr>
                <w:bCs/>
              </w:rPr>
              <w:t>Б</w:t>
            </w:r>
          </w:p>
        </w:tc>
        <w:tc>
          <w:tcPr>
            <w:tcW w:w="565" w:type="dxa"/>
          </w:tcPr>
          <w:p w:rsidR="007E35D7" w:rsidRPr="007E35D7" w:rsidRDefault="007E35D7" w:rsidP="007E35D7">
            <w:pPr>
              <w:pStyle w:val="Default"/>
              <w:jc w:val="center"/>
            </w:pPr>
            <w:r w:rsidRPr="007E35D7">
              <w:rPr>
                <w:bCs/>
              </w:rPr>
              <w:t>В</w:t>
            </w:r>
          </w:p>
        </w:tc>
        <w:tc>
          <w:tcPr>
            <w:tcW w:w="586" w:type="dxa"/>
          </w:tcPr>
          <w:p w:rsidR="007E35D7" w:rsidRPr="007E35D7" w:rsidRDefault="007E35D7" w:rsidP="007E35D7">
            <w:pPr>
              <w:pStyle w:val="Default"/>
              <w:jc w:val="center"/>
            </w:pPr>
            <w:r w:rsidRPr="007E35D7">
              <w:rPr>
                <w:bCs/>
              </w:rPr>
              <w:t>А</w:t>
            </w:r>
          </w:p>
        </w:tc>
        <w:tc>
          <w:tcPr>
            <w:tcW w:w="586" w:type="dxa"/>
          </w:tcPr>
          <w:p w:rsidR="007E35D7" w:rsidRPr="007E35D7" w:rsidRDefault="007E35D7" w:rsidP="007E35D7">
            <w:pPr>
              <w:pStyle w:val="Default"/>
              <w:jc w:val="center"/>
            </w:pPr>
            <w:r w:rsidRPr="007E35D7">
              <w:rPr>
                <w:bCs/>
              </w:rPr>
              <w:t>Б</w:t>
            </w:r>
          </w:p>
        </w:tc>
        <w:tc>
          <w:tcPr>
            <w:tcW w:w="586" w:type="dxa"/>
          </w:tcPr>
          <w:p w:rsidR="007E35D7" w:rsidRPr="007E35D7" w:rsidRDefault="007E35D7" w:rsidP="007E35D7">
            <w:pPr>
              <w:pStyle w:val="Default"/>
              <w:jc w:val="center"/>
            </w:pPr>
            <w:r w:rsidRPr="007E35D7">
              <w:rPr>
                <w:bCs/>
              </w:rPr>
              <w:t>В</w:t>
            </w:r>
          </w:p>
        </w:tc>
        <w:tc>
          <w:tcPr>
            <w:tcW w:w="586" w:type="dxa"/>
          </w:tcPr>
          <w:p w:rsidR="007E35D7" w:rsidRPr="007E35D7" w:rsidRDefault="007E35D7" w:rsidP="007E35D7">
            <w:pPr>
              <w:pStyle w:val="Default"/>
              <w:jc w:val="center"/>
            </w:pPr>
            <w:r w:rsidRPr="007E35D7">
              <w:rPr>
                <w:bCs/>
              </w:rPr>
              <w:t>А</w:t>
            </w:r>
          </w:p>
        </w:tc>
        <w:tc>
          <w:tcPr>
            <w:tcW w:w="586" w:type="dxa"/>
          </w:tcPr>
          <w:p w:rsidR="007E35D7" w:rsidRPr="007E35D7" w:rsidRDefault="007E35D7" w:rsidP="007E35D7">
            <w:pPr>
              <w:pStyle w:val="Default"/>
              <w:jc w:val="center"/>
            </w:pPr>
            <w:r w:rsidRPr="007E35D7">
              <w:rPr>
                <w:bCs/>
              </w:rPr>
              <w:t>Б</w:t>
            </w:r>
          </w:p>
        </w:tc>
        <w:tc>
          <w:tcPr>
            <w:tcW w:w="586" w:type="dxa"/>
          </w:tcPr>
          <w:p w:rsidR="007E35D7" w:rsidRPr="007E35D7" w:rsidRDefault="007E35D7" w:rsidP="007E35D7">
            <w:pPr>
              <w:pStyle w:val="Default"/>
              <w:jc w:val="center"/>
            </w:pPr>
            <w:r w:rsidRPr="007E35D7">
              <w:rPr>
                <w:bCs/>
              </w:rPr>
              <w:t>В</w:t>
            </w:r>
          </w:p>
        </w:tc>
        <w:tc>
          <w:tcPr>
            <w:tcW w:w="1395"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446"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449"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564"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528" w:type="dxa"/>
            <w:vMerge/>
          </w:tcPr>
          <w:p w:rsidR="007E35D7" w:rsidRDefault="007E35D7" w:rsidP="007E35D7">
            <w:pPr>
              <w:tabs>
                <w:tab w:val="left" w:pos="993"/>
              </w:tabs>
              <w:jc w:val="both"/>
              <w:rPr>
                <w:rFonts w:ascii="Times New Roman" w:hAnsi="Times New Roman" w:cs="Times New Roman"/>
                <w:color w:val="FF0000"/>
                <w:sz w:val="28"/>
                <w:szCs w:val="28"/>
              </w:rPr>
            </w:pPr>
          </w:p>
        </w:tc>
        <w:tc>
          <w:tcPr>
            <w:tcW w:w="456" w:type="dxa"/>
            <w:vMerge/>
          </w:tcPr>
          <w:p w:rsidR="007E35D7" w:rsidRDefault="007E35D7" w:rsidP="007E35D7">
            <w:pPr>
              <w:tabs>
                <w:tab w:val="left" w:pos="993"/>
              </w:tabs>
              <w:jc w:val="both"/>
              <w:rPr>
                <w:rFonts w:ascii="Times New Roman" w:hAnsi="Times New Roman" w:cs="Times New Roman"/>
                <w:color w:val="FF0000"/>
                <w:sz w:val="28"/>
                <w:szCs w:val="28"/>
              </w:rPr>
            </w:pPr>
          </w:p>
        </w:tc>
      </w:tr>
      <w:tr w:rsidR="007E35D7" w:rsidTr="007E35D7">
        <w:tc>
          <w:tcPr>
            <w:tcW w:w="584" w:type="dxa"/>
            <w:vAlign w:val="center"/>
          </w:tcPr>
          <w:p w:rsidR="007E35D7" w:rsidRDefault="007E35D7" w:rsidP="007E35D7">
            <w:pPr>
              <w:pStyle w:val="Default"/>
              <w:jc w:val="center"/>
              <w:rPr>
                <w:sz w:val="23"/>
                <w:szCs w:val="23"/>
              </w:rPr>
            </w:pPr>
            <w:r>
              <w:rPr>
                <w:sz w:val="23"/>
                <w:szCs w:val="23"/>
              </w:rPr>
              <w:t>1</w:t>
            </w:r>
          </w:p>
        </w:tc>
        <w:tc>
          <w:tcPr>
            <w:tcW w:w="565" w:type="dxa"/>
            <w:vAlign w:val="center"/>
          </w:tcPr>
          <w:p w:rsidR="007E35D7" w:rsidRDefault="007E35D7" w:rsidP="007E35D7">
            <w:pPr>
              <w:pStyle w:val="Default"/>
              <w:jc w:val="center"/>
              <w:rPr>
                <w:sz w:val="23"/>
                <w:szCs w:val="23"/>
              </w:rPr>
            </w:pPr>
            <w:r>
              <w:rPr>
                <w:sz w:val="23"/>
                <w:szCs w:val="23"/>
              </w:rPr>
              <w:t>5</w:t>
            </w:r>
          </w:p>
        </w:tc>
        <w:tc>
          <w:tcPr>
            <w:tcW w:w="560" w:type="dxa"/>
            <w:vAlign w:val="center"/>
          </w:tcPr>
          <w:p w:rsidR="007E35D7" w:rsidRDefault="007E35D7" w:rsidP="007E35D7">
            <w:pPr>
              <w:pStyle w:val="Default"/>
              <w:jc w:val="center"/>
              <w:rPr>
                <w:sz w:val="23"/>
                <w:szCs w:val="23"/>
              </w:rPr>
            </w:pPr>
            <w:r>
              <w:rPr>
                <w:sz w:val="23"/>
                <w:szCs w:val="23"/>
              </w:rPr>
              <w:t>3</w:t>
            </w:r>
          </w:p>
        </w:tc>
        <w:tc>
          <w:tcPr>
            <w:tcW w:w="565" w:type="dxa"/>
            <w:vAlign w:val="center"/>
          </w:tcPr>
          <w:p w:rsidR="007E35D7" w:rsidRDefault="007E35D7" w:rsidP="007E35D7">
            <w:pPr>
              <w:pStyle w:val="Default"/>
              <w:jc w:val="center"/>
              <w:rPr>
                <w:sz w:val="23"/>
                <w:szCs w:val="23"/>
              </w:rPr>
            </w:pPr>
            <w:r>
              <w:rPr>
                <w:sz w:val="23"/>
                <w:szCs w:val="23"/>
              </w:rPr>
              <w:t>4</w:t>
            </w:r>
          </w:p>
        </w:tc>
        <w:tc>
          <w:tcPr>
            <w:tcW w:w="586" w:type="dxa"/>
            <w:vAlign w:val="center"/>
          </w:tcPr>
          <w:p w:rsidR="007E35D7" w:rsidRDefault="007E35D7" w:rsidP="007E35D7">
            <w:pPr>
              <w:pStyle w:val="Default"/>
              <w:jc w:val="center"/>
              <w:rPr>
                <w:sz w:val="23"/>
                <w:szCs w:val="23"/>
              </w:rPr>
            </w:pPr>
            <w:r>
              <w:rPr>
                <w:sz w:val="23"/>
                <w:szCs w:val="23"/>
              </w:rPr>
              <w:t>3,1</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3</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1,1</w:t>
            </w:r>
          </w:p>
        </w:tc>
        <w:tc>
          <w:tcPr>
            <w:tcW w:w="446" w:type="dxa"/>
            <w:vAlign w:val="center"/>
          </w:tcPr>
          <w:p w:rsidR="007E35D7" w:rsidRDefault="007E35D7" w:rsidP="007E35D7">
            <w:pPr>
              <w:pStyle w:val="Default"/>
              <w:jc w:val="center"/>
              <w:rPr>
                <w:sz w:val="23"/>
                <w:szCs w:val="23"/>
              </w:rPr>
            </w:pPr>
            <w:r>
              <w:rPr>
                <w:sz w:val="23"/>
                <w:szCs w:val="23"/>
              </w:rPr>
              <w:t>6</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57</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w:t>
            </w:r>
          </w:p>
        </w:tc>
        <w:tc>
          <w:tcPr>
            <w:tcW w:w="565" w:type="dxa"/>
            <w:vAlign w:val="center"/>
          </w:tcPr>
          <w:p w:rsidR="007E35D7" w:rsidRDefault="007E35D7" w:rsidP="007E35D7">
            <w:pPr>
              <w:pStyle w:val="Default"/>
              <w:jc w:val="center"/>
              <w:rPr>
                <w:sz w:val="23"/>
                <w:szCs w:val="23"/>
              </w:rPr>
            </w:pPr>
            <w:r>
              <w:rPr>
                <w:sz w:val="23"/>
                <w:szCs w:val="23"/>
              </w:rPr>
              <w:t>6</w:t>
            </w:r>
          </w:p>
        </w:tc>
        <w:tc>
          <w:tcPr>
            <w:tcW w:w="560" w:type="dxa"/>
            <w:vAlign w:val="center"/>
          </w:tcPr>
          <w:p w:rsidR="007E35D7" w:rsidRDefault="007E35D7" w:rsidP="007E35D7">
            <w:pPr>
              <w:pStyle w:val="Default"/>
              <w:jc w:val="center"/>
              <w:rPr>
                <w:sz w:val="23"/>
                <w:szCs w:val="23"/>
              </w:rPr>
            </w:pPr>
            <w:r>
              <w:rPr>
                <w:sz w:val="23"/>
                <w:szCs w:val="23"/>
              </w:rPr>
              <w:t>5</w:t>
            </w:r>
          </w:p>
        </w:tc>
        <w:tc>
          <w:tcPr>
            <w:tcW w:w="565" w:type="dxa"/>
            <w:vAlign w:val="center"/>
          </w:tcPr>
          <w:p w:rsidR="007E35D7" w:rsidRDefault="007E35D7" w:rsidP="007E35D7">
            <w:pPr>
              <w:pStyle w:val="Default"/>
              <w:jc w:val="center"/>
              <w:rPr>
                <w:sz w:val="23"/>
                <w:szCs w:val="23"/>
              </w:rPr>
            </w:pPr>
            <w:r>
              <w:rPr>
                <w:sz w:val="23"/>
                <w:szCs w:val="23"/>
              </w:rPr>
              <w:t>3</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2,2</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1,4</w:t>
            </w:r>
          </w:p>
        </w:tc>
        <w:tc>
          <w:tcPr>
            <w:tcW w:w="1395" w:type="dxa"/>
            <w:vAlign w:val="center"/>
          </w:tcPr>
          <w:p w:rsidR="007E35D7" w:rsidRDefault="007E35D7" w:rsidP="007E35D7">
            <w:pPr>
              <w:pStyle w:val="Default"/>
              <w:jc w:val="center"/>
              <w:rPr>
                <w:sz w:val="23"/>
                <w:szCs w:val="23"/>
              </w:rPr>
            </w:pPr>
            <w:r>
              <w:rPr>
                <w:sz w:val="23"/>
                <w:szCs w:val="23"/>
              </w:rPr>
              <w:t>1,0</w:t>
            </w:r>
          </w:p>
        </w:tc>
        <w:tc>
          <w:tcPr>
            <w:tcW w:w="446" w:type="dxa"/>
            <w:vAlign w:val="center"/>
          </w:tcPr>
          <w:p w:rsidR="007E35D7" w:rsidRDefault="007E35D7" w:rsidP="007E35D7">
            <w:pPr>
              <w:pStyle w:val="Default"/>
              <w:jc w:val="center"/>
              <w:rPr>
                <w:sz w:val="23"/>
                <w:szCs w:val="23"/>
              </w:rPr>
            </w:pPr>
            <w:r>
              <w:rPr>
                <w:sz w:val="23"/>
                <w:szCs w:val="23"/>
              </w:rPr>
              <w:t>7</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31</w:t>
            </w:r>
          </w:p>
        </w:tc>
        <w:tc>
          <w:tcPr>
            <w:tcW w:w="456" w:type="dxa"/>
            <w:vAlign w:val="center"/>
          </w:tcPr>
          <w:p w:rsidR="007E35D7" w:rsidRDefault="007E35D7" w:rsidP="007E35D7">
            <w:pPr>
              <w:pStyle w:val="Default"/>
              <w:jc w:val="center"/>
              <w:rPr>
                <w:sz w:val="23"/>
                <w:szCs w:val="23"/>
              </w:rPr>
            </w:pPr>
            <w:r>
              <w:rPr>
                <w:sz w:val="23"/>
                <w:szCs w:val="23"/>
              </w:rPr>
              <w:t>60</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3</w:t>
            </w:r>
          </w:p>
        </w:tc>
        <w:tc>
          <w:tcPr>
            <w:tcW w:w="565" w:type="dxa"/>
            <w:vAlign w:val="center"/>
          </w:tcPr>
          <w:p w:rsidR="007E35D7" w:rsidRDefault="007E35D7" w:rsidP="007E35D7">
            <w:pPr>
              <w:pStyle w:val="Default"/>
              <w:jc w:val="center"/>
              <w:rPr>
                <w:sz w:val="23"/>
                <w:szCs w:val="23"/>
              </w:rPr>
            </w:pPr>
            <w:r>
              <w:rPr>
                <w:sz w:val="23"/>
                <w:szCs w:val="23"/>
              </w:rPr>
              <w:t>7</w:t>
            </w:r>
          </w:p>
        </w:tc>
        <w:tc>
          <w:tcPr>
            <w:tcW w:w="560" w:type="dxa"/>
            <w:vAlign w:val="center"/>
          </w:tcPr>
          <w:p w:rsidR="007E35D7" w:rsidRDefault="007E35D7" w:rsidP="007E35D7">
            <w:pPr>
              <w:pStyle w:val="Default"/>
              <w:jc w:val="center"/>
              <w:rPr>
                <w:sz w:val="23"/>
                <w:szCs w:val="23"/>
              </w:rPr>
            </w:pPr>
            <w:r>
              <w:rPr>
                <w:sz w:val="23"/>
                <w:szCs w:val="23"/>
              </w:rPr>
              <w:t>6</w:t>
            </w:r>
          </w:p>
        </w:tc>
        <w:tc>
          <w:tcPr>
            <w:tcW w:w="565" w:type="dxa"/>
            <w:vAlign w:val="center"/>
          </w:tcPr>
          <w:p w:rsidR="007E35D7" w:rsidRDefault="007E35D7" w:rsidP="007E35D7">
            <w:pPr>
              <w:pStyle w:val="Default"/>
              <w:jc w:val="center"/>
              <w:rPr>
                <w:sz w:val="23"/>
                <w:szCs w:val="23"/>
              </w:rPr>
            </w:pPr>
            <w:r>
              <w:rPr>
                <w:sz w:val="23"/>
                <w:szCs w:val="23"/>
              </w:rPr>
              <w:t>5</w:t>
            </w:r>
          </w:p>
        </w:tc>
        <w:tc>
          <w:tcPr>
            <w:tcW w:w="586" w:type="dxa"/>
            <w:vAlign w:val="center"/>
          </w:tcPr>
          <w:p w:rsidR="007E35D7" w:rsidRDefault="007E35D7" w:rsidP="007E35D7">
            <w:pPr>
              <w:pStyle w:val="Default"/>
              <w:jc w:val="center"/>
              <w:rPr>
                <w:sz w:val="23"/>
                <w:szCs w:val="23"/>
              </w:rPr>
            </w:pPr>
            <w:r>
              <w:rPr>
                <w:sz w:val="23"/>
                <w:szCs w:val="23"/>
              </w:rPr>
              <w:t>4,6</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2,3</w:t>
            </w:r>
          </w:p>
        </w:tc>
        <w:tc>
          <w:tcPr>
            <w:tcW w:w="586" w:type="dxa"/>
            <w:vAlign w:val="center"/>
          </w:tcPr>
          <w:p w:rsidR="007E35D7" w:rsidRDefault="007E35D7" w:rsidP="007E35D7">
            <w:pPr>
              <w:pStyle w:val="Default"/>
              <w:jc w:val="center"/>
              <w:rPr>
                <w:sz w:val="23"/>
                <w:szCs w:val="23"/>
              </w:rPr>
            </w:pPr>
            <w:r>
              <w:rPr>
                <w:sz w:val="23"/>
                <w:szCs w:val="23"/>
              </w:rPr>
              <w:t>1,6</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1,1</w:t>
            </w:r>
          </w:p>
        </w:tc>
        <w:tc>
          <w:tcPr>
            <w:tcW w:w="446" w:type="dxa"/>
            <w:vAlign w:val="center"/>
          </w:tcPr>
          <w:p w:rsidR="007E35D7" w:rsidRDefault="007E35D7" w:rsidP="007E35D7">
            <w:pPr>
              <w:pStyle w:val="Default"/>
              <w:jc w:val="center"/>
              <w:rPr>
                <w:sz w:val="23"/>
                <w:szCs w:val="23"/>
              </w:rPr>
            </w:pPr>
            <w:r>
              <w:rPr>
                <w:sz w:val="23"/>
                <w:szCs w:val="23"/>
              </w:rPr>
              <w:t>7</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20</w:t>
            </w:r>
          </w:p>
        </w:tc>
        <w:tc>
          <w:tcPr>
            <w:tcW w:w="528" w:type="dxa"/>
            <w:vAlign w:val="center"/>
          </w:tcPr>
          <w:p w:rsidR="007E35D7" w:rsidRDefault="007E35D7" w:rsidP="007E35D7">
            <w:pPr>
              <w:pStyle w:val="Default"/>
              <w:jc w:val="center"/>
              <w:rPr>
                <w:sz w:val="23"/>
                <w:szCs w:val="23"/>
              </w:rPr>
            </w:pPr>
            <w:r>
              <w:rPr>
                <w:sz w:val="23"/>
                <w:szCs w:val="23"/>
              </w:rPr>
              <w:t>25</w:t>
            </w:r>
          </w:p>
        </w:tc>
        <w:tc>
          <w:tcPr>
            <w:tcW w:w="456" w:type="dxa"/>
            <w:vAlign w:val="center"/>
          </w:tcPr>
          <w:p w:rsidR="007E35D7" w:rsidRDefault="007E35D7" w:rsidP="007E35D7">
            <w:pPr>
              <w:pStyle w:val="Default"/>
              <w:jc w:val="center"/>
              <w:rPr>
                <w:sz w:val="23"/>
                <w:szCs w:val="23"/>
              </w:rPr>
            </w:pPr>
            <w:r>
              <w:rPr>
                <w:sz w:val="23"/>
                <w:szCs w:val="23"/>
              </w:rPr>
              <w:t>50</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4</w:t>
            </w:r>
          </w:p>
        </w:tc>
        <w:tc>
          <w:tcPr>
            <w:tcW w:w="565" w:type="dxa"/>
            <w:vAlign w:val="center"/>
          </w:tcPr>
          <w:p w:rsidR="007E35D7" w:rsidRDefault="007E35D7" w:rsidP="007E35D7">
            <w:pPr>
              <w:pStyle w:val="Default"/>
              <w:jc w:val="center"/>
              <w:rPr>
                <w:sz w:val="23"/>
                <w:szCs w:val="23"/>
              </w:rPr>
            </w:pPr>
            <w:r>
              <w:rPr>
                <w:sz w:val="23"/>
                <w:szCs w:val="23"/>
              </w:rPr>
              <w:t>6</w:t>
            </w:r>
          </w:p>
        </w:tc>
        <w:tc>
          <w:tcPr>
            <w:tcW w:w="560" w:type="dxa"/>
            <w:vAlign w:val="center"/>
          </w:tcPr>
          <w:p w:rsidR="007E35D7" w:rsidRDefault="007E35D7" w:rsidP="007E35D7">
            <w:pPr>
              <w:pStyle w:val="Default"/>
              <w:jc w:val="center"/>
              <w:rPr>
                <w:sz w:val="23"/>
                <w:szCs w:val="23"/>
              </w:rPr>
            </w:pPr>
            <w:r>
              <w:rPr>
                <w:sz w:val="23"/>
                <w:szCs w:val="23"/>
              </w:rPr>
              <w:t>9</w:t>
            </w:r>
          </w:p>
        </w:tc>
        <w:tc>
          <w:tcPr>
            <w:tcW w:w="565"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5,7</w:t>
            </w:r>
          </w:p>
        </w:tc>
        <w:tc>
          <w:tcPr>
            <w:tcW w:w="586" w:type="dxa"/>
            <w:vAlign w:val="center"/>
          </w:tcPr>
          <w:p w:rsidR="007E35D7" w:rsidRDefault="007E35D7" w:rsidP="007E35D7">
            <w:pPr>
              <w:pStyle w:val="Default"/>
              <w:jc w:val="center"/>
              <w:rPr>
                <w:sz w:val="23"/>
                <w:szCs w:val="23"/>
              </w:rPr>
            </w:pPr>
            <w:r>
              <w:rPr>
                <w:sz w:val="23"/>
                <w:szCs w:val="23"/>
              </w:rPr>
              <w:t>5,6</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1,1</w:t>
            </w:r>
          </w:p>
        </w:tc>
        <w:tc>
          <w:tcPr>
            <w:tcW w:w="1395" w:type="dxa"/>
            <w:vAlign w:val="center"/>
          </w:tcPr>
          <w:p w:rsidR="007E35D7" w:rsidRDefault="007E35D7" w:rsidP="007E35D7">
            <w:pPr>
              <w:pStyle w:val="Default"/>
              <w:jc w:val="center"/>
              <w:rPr>
                <w:sz w:val="23"/>
                <w:szCs w:val="23"/>
              </w:rPr>
            </w:pPr>
            <w:r>
              <w:rPr>
                <w:sz w:val="23"/>
                <w:szCs w:val="23"/>
              </w:rPr>
              <w:t>1,2</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15</w:t>
            </w:r>
          </w:p>
        </w:tc>
        <w:tc>
          <w:tcPr>
            <w:tcW w:w="528" w:type="dxa"/>
            <w:vAlign w:val="center"/>
          </w:tcPr>
          <w:p w:rsidR="007E35D7" w:rsidRDefault="007E35D7" w:rsidP="007E35D7">
            <w:pPr>
              <w:pStyle w:val="Default"/>
              <w:jc w:val="center"/>
              <w:rPr>
                <w:sz w:val="23"/>
                <w:szCs w:val="23"/>
              </w:rPr>
            </w:pPr>
            <w:r>
              <w:rPr>
                <w:sz w:val="23"/>
                <w:szCs w:val="23"/>
              </w:rPr>
              <w:t>28</w:t>
            </w:r>
          </w:p>
        </w:tc>
        <w:tc>
          <w:tcPr>
            <w:tcW w:w="456" w:type="dxa"/>
            <w:vAlign w:val="center"/>
          </w:tcPr>
          <w:p w:rsidR="007E35D7" w:rsidRDefault="007E35D7" w:rsidP="007E35D7">
            <w:pPr>
              <w:pStyle w:val="Default"/>
              <w:jc w:val="center"/>
              <w:rPr>
                <w:sz w:val="23"/>
                <w:szCs w:val="23"/>
              </w:rPr>
            </w:pPr>
            <w:r>
              <w:rPr>
                <w:sz w:val="23"/>
                <w:szCs w:val="23"/>
              </w:rPr>
              <w:t>54</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5</w:t>
            </w:r>
          </w:p>
        </w:tc>
        <w:tc>
          <w:tcPr>
            <w:tcW w:w="565" w:type="dxa"/>
            <w:vAlign w:val="center"/>
          </w:tcPr>
          <w:p w:rsidR="007E35D7" w:rsidRDefault="007E35D7" w:rsidP="007E35D7">
            <w:pPr>
              <w:pStyle w:val="Default"/>
              <w:jc w:val="center"/>
              <w:rPr>
                <w:sz w:val="23"/>
                <w:szCs w:val="23"/>
              </w:rPr>
            </w:pPr>
            <w:r>
              <w:rPr>
                <w:sz w:val="23"/>
                <w:szCs w:val="23"/>
              </w:rPr>
              <w:t>7</w:t>
            </w:r>
          </w:p>
        </w:tc>
        <w:tc>
          <w:tcPr>
            <w:tcW w:w="560" w:type="dxa"/>
            <w:vAlign w:val="center"/>
          </w:tcPr>
          <w:p w:rsidR="007E35D7" w:rsidRDefault="007E35D7" w:rsidP="007E35D7">
            <w:pPr>
              <w:pStyle w:val="Default"/>
              <w:jc w:val="center"/>
              <w:rPr>
                <w:sz w:val="23"/>
                <w:szCs w:val="23"/>
              </w:rPr>
            </w:pPr>
            <w:r>
              <w:rPr>
                <w:sz w:val="23"/>
                <w:szCs w:val="23"/>
              </w:rPr>
              <w:t>6</w:t>
            </w:r>
          </w:p>
        </w:tc>
        <w:tc>
          <w:tcPr>
            <w:tcW w:w="565" w:type="dxa"/>
            <w:vAlign w:val="center"/>
          </w:tcPr>
          <w:p w:rsidR="007E35D7" w:rsidRDefault="007E35D7" w:rsidP="007E35D7">
            <w:pPr>
              <w:pStyle w:val="Default"/>
              <w:jc w:val="center"/>
              <w:rPr>
                <w:sz w:val="23"/>
                <w:szCs w:val="23"/>
              </w:rPr>
            </w:pPr>
            <w:r>
              <w:rPr>
                <w:sz w:val="23"/>
                <w:szCs w:val="23"/>
              </w:rPr>
              <w:t>5</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3,4</w:t>
            </w:r>
          </w:p>
        </w:tc>
        <w:tc>
          <w:tcPr>
            <w:tcW w:w="586" w:type="dxa"/>
            <w:vAlign w:val="center"/>
          </w:tcPr>
          <w:p w:rsidR="007E35D7" w:rsidRDefault="007E35D7" w:rsidP="007E35D7">
            <w:pPr>
              <w:pStyle w:val="Default"/>
              <w:jc w:val="center"/>
              <w:rPr>
                <w:sz w:val="23"/>
                <w:szCs w:val="23"/>
              </w:rPr>
            </w:pPr>
            <w:r>
              <w:rPr>
                <w:sz w:val="23"/>
                <w:szCs w:val="23"/>
              </w:rPr>
              <w:t>2,3</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1,2</w:t>
            </w:r>
          </w:p>
        </w:tc>
        <w:tc>
          <w:tcPr>
            <w:tcW w:w="1395" w:type="dxa"/>
            <w:vAlign w:val="center"/>
          </w:tcPr>
          <w:p w:rsidR="007E35D7" w:rsidRDefault="007E35D7" w:rsidP="007E35D7">
            <w:pPr>
              <w:pStyle w:val="Default"/>
              <w:jc w:val="center"/>
              <w:rPr>
                <w:sz w:val="23"/>
                <w:szCs w:val="23"/>
              </w:rPr>
            </w:pPr>
            <w:r>
              <w:rPr>
                <w:sz w:val="23"/>
                <w:szCs w:val="23"/>
              </w:rPr>
              <w:t>1,4</w:t>
            </w:r>
          </w:p>
        </w:tc>
        <w:tc>
          <w:tcPr>
            <w:tcW w:w="446" w:type="dxa"/>
            <w:vAlign w:val="center"/>
          </w:tcPr>
          <w:p w:rsidR="007E35D7" w:rsidRDefault="007E35D7" w:rsidP="007E35D7">
            <w:pPr>
              <w:pStyle w:val="Default"/>
              <w:jc w:val="center"/>
              <w:rPr>
                <w:sz w:val="23"/>
                <w:szCs w:val="23"/>
              </w:rPr>
            </w:pPr>
            <w:r>
              <w:rPr>
                <w:sz w:val="23"/>
                <w:szCs w:val="23"/>
              </w:rPr>
              <w:t>9</w:t>
            </w:r>
          </w:p>
        </w:tc>
        <w:tc>
          <w:tcPr>
            <w:tcW w:w="449" w:type="dxa"/>
            <w:vAlign w:val="center"/>
          </w:tcPr>
          <w:p w:rsidR="007E35D7" w:rsidRDefault="007E35D7" w:rsidP="007E35D7">
            <w:pPr>
              <w:pStyle w:val="Default"/>
              <w:jc w:val="center"/>
              <w:rPr>
                <w:sz w:val="23"/>
                <w:szCs w:val="23"/>
              </w:rPr>
            </w:pPr>
            <w:r>
              <w:rPr>
                <w:sz w:val="23"/>
                <w:szCs w:val="23"/>
              </w:rPr>
              <w:t>4</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27</w:t>
            </w:r>
          </w:p>
        </w:tc>
        <w:tc>
          <w:tcPr>
            <w:tcW w:w="456" w:type="dxa"/>
            <w:vAlign w:val="center"/>
          </w:tcPr>
          <w:p w:rsidR="007E35D7" w:rsidRDefault="007E35D7" w:rsidP="007E35D7">
            <w:pPr>
              <w:pStyle w:val="Default"/>
              <w:jc w:val="center"/>
              <w:rPr>
                <w:sz w:val="23"/>
                <w:szCs w:val="23"/>
              </w:rPr>
            </w:pPr>
            <w:r>
              <w:rPr>
                <w:sz w:val="23"/>
                <w:szCs w:val="23"/>
              </w:rPr>
              <w:t>46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6</w:t>
            </w:r>
          </w:p>
        </w:tc>
        <w:tc>
          <w:tcPr>
            <w:tcW w:w="565" w:type="dxa"/>
            <w:vAlign w:val="center"/>
          </w:tcPr>
          <w:p w:rsidR="007E35D7" w:rsidRDefault="007E35D7" w:rsidP="007E35D7">
            <w:pPr>
              <w:pStyle w:val="Default"/>
              <w:jc w:val="center"/>
              <w:rPr>
                <w:sz w:val="23"/>
                <w:szCs w:val="23"/>
              </w:rPr>
            </w:pPr>
            <w:r>
              <w:rPr>
                <w:sz w:val="23"/>
                <w:szCs w:val="23"/>
              </w:rPr>
              <w:t>8</w:t>
            </w:r>
          </w:p>
        </w:tc>
        <w:tc>
          <w:tcPr>
            <w:tcW w:w="560" w:type="dxa"/>
            <w:vAlign w:val="center"/>
          </w:tcPr>
          <w:p w:rsidR="007E35D7" w:rsidRDefault="007E35D7" w:rsidP="007E35D7">
            <w:pPr>
              <w:pStyle w:val="Default"/>
              <w:jc w:val="center"/>
              <w:rPr>
                <w:sz w:val="23"/>
                <w:szCs w:val="23"/>
              </w:rPr>
            </w:pPr>
            <w:r>
              <w:rPr>
                <w:sz w:val="23"/>
                <w:szCs w:val="23"/>
              </w:rPr>
              <w:t>8</w:t>
            </w:r>
          </w:p>
        </w:tc>
        <w:tc>
          <w:tcPr>
            <w:tcW w:w="565" w:type="dxa"/>
            <w:vAlign w:val="center"/>
          </w:tcPr>
          <w:p w:rsidR="007E35D7" w:rsidRDefault="007E35D7" w:rsidP="007E35D7">
            <w:pPr>
              <w:pStyle w:val="Default"/>
              <w:jc w:val="center"/>
              <w:rPr>
                <w:sz w:val="23"/>
                <w:szCs w:val="23"/>
              </w:rPr>
            </w:pPr>
            <w:r>
              <w:rPr>
                <w:sz w:val="23"/>
                <w:szCs w:val="23"/>
              </w:rPr>
              <w:t>6</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4,6</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0,9</w:t>
            </w:r>
          </w:p>
        </w:tc>
        <w:tc>
          <w:tcPr>
            <w:tcW w:w="586" w:type="dxa"/>
            <w:vAlign w:val="center"/>
          </w:tcPr>
          <w:p w:rsidR="007E35D7" w:rsidRDefault="007E35D7" w:rsidP="007E35D7">
            <w:pPr>
              <w:pStyle w:val="Default"/>
              <w:jc w:val="center"/>
              <w:rPr>
                <w:sz w:val="23"/>
                <w:szCs w:val="23"/>
              </w:rPr>
            </w:pPr>
            <w:r>
              <w:rPr>
                <w:sz w:val="23"/>
                <w:szCs w:val="23"/>
              </w:rPr>
              <w:t>0,8</w:t>
            </w:r>
          </w:p>
        </w:tc>
        <w:tc>
          <w:tcPr>
            <w:tcW w:w="586" w:type="dxa"/>
            <w:vAlign w:val="center"/>
          </w:tcPr>
          <w:p w:rsidR="007E35D7" w:rsidRDefault="007E35D7" w:rsidP="007E35D7">
            <w:pPr>
              <w:pStyle w:val="Default"/>
              <w:jc w:val="center"/>
              <w:rPr>
                <w:sz w:val="23"/>
                <w:szCs w:val="23"/>
              </w:rPr>
            </w:pPr>
            <w:r>
              <w:rPr>
                <w:sz w:val="23"/>
                <w:szCs w:val="23"/>
              </w:rPr>
              <w:t>2,0</w:t>
            </w:r>
          </w:p>
        </w:tc>
        <w:tc>
          <w:tcPr>
            <w:tcW w:w="1395" w:type="dxa"/>
            <w:vAlign w:val="center"/>
          </w:tcPr>
          <w:p w:rsidR="007E35D7" w:rsidRDefault="007E35D7" w:rsidP="007E35D7">
            <w:pPr>
              <w:pStyle w:val="Default"/>
              <w:jc w:val="center"/>
              <w:rPr>
                <w:sz w:val="23"/>
                <w:szCs w:val="23"/>
              </w:rPr>
            </w:pPr>
            <w:r>
              <w:rPr>
                <w:sz w:val="23"/>
                <w:szCs w:val="23"/>
              </w:rPr>
              <w:t>1,3</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25</w:t>
            </w:r>
          </w:p>
        </w:tc>
        <w:tc>
          <w:tcPr>
            <w:tcW w:w="456" w:type="dxa"/>
            <w:vAlign w:val="center"/>
          </w:tcPr>
          <w:p w:rsidR="007E35D7" w:rsidRDefault="007E35D7" w:rsidP="007E35D7">
            <w:pPr>
              <w:pStyle w:val="Default"/>
              <w:jc w:val="center"/>
              <w:rPr>
                <w:sz w:val="23"/>
                <w:szCs w:val="23"/>
              </w:rPr>
            </w:pPr>
            <w:r>
              <w:rPr>
                <w:sz w:val="23"/>
                <w:szCs w:val="23"/>
              </w:rPr>
              <w:t>56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7</w:t>
            </w:r>
          </w:p>
        </w:tc>
        <w:tc>
          <w:tcPr>
            <w:tcW w:w="565" w:type="dxa"/>
            <w:vAlign w:val="center"/>
          </w:tcPr>
          <w:p w:rsidR="007E35D7" w:rsidRDefault="007E35D7" w:rsidP="007E35D7">
            <w:pPr>
              <w:pStyle w:val="Default"/>
              <w:jc w:val="center"/>
              <w:rPr>
                <w:sz w:val="23"/>
                <w:szCs w:val="23"/>
              </w:rPr>
            </w:pPr>
            <w:r>
              <w:rPr>
                <w:sz w:val="23"/>
                <w:szCs w:val="23"/>
              </w:rPr>
              <w:t>6</w:t>
            </w:r>
          </w:p>
        </w:tc>
        <w:tc>
          <w:tcPr>
            <w:tcW w:w="560" w:type="dxa"/>
            <w:vAlign w:val="center"/>
          </w:tcPr>
          <w:p w:rsidR="007E35D7" w:rsidRDefault="007E35D7" w:rsidP="007E35D7">
            <w:pPr>
              <w:pStyle w:val="Default"/>
              <w:jc w:val="center"/>
              <w:rPr>
                <w:sz w:val="23"/>
                <w:szCs w:val="23"/>
              </w:rPr>
            </w:pPr>
            <w:r>
              <w:rPr>
                <w:sz w:val="23"/>
                <w:szCs w:val="23"/>
              </w:rPr>
              <w:t>5</w:t>
            </w:r>
          </w:p>
        </w:tc>
        <w:tc>
          <w:tcPr>
            <w:tcW w:w="565"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0,8</w:t>
            </w:r>
          </w:p>
        </w:tc>
        <w:tc>
          <w:tcPr>
            <w:tcW w:w="586" w:type="dxa"/>
            <w:vAlign w:val="center"/>
          </w:tcPr>
          <w:p w:rsidR="007E35D7" w:rsidRDefault="007E35D7" w:rsidP="007E35D7">
            <w:pPr>
              <w:pStyle w:val="Default"/>
              <w:jc w:val="center"/>
              <w:rPr>
                <w:sz w:val="23"/>
                <w:szCs w:val="23"/>
              </w:rPr>
            </w:pPr>
            <w:r>
              <w:rPr>
                <w:sz w:val="23"/>
                <w:szCs w:val="23"/>
              </w:rPr>
              <w:t>0,7</w:t>
            </w:r>
          </w:p>
        </w:tc>
        <w:tc>
          <w:tcPr>
            <w:tcW w:w="586" w:type="dxa"/>
            <w:vAlign w:val="center"/>
          </w:tcPr>
          <w:p w:rsidR="007E35D7" w:rsidRDefault="007E35D7" w:rsidP="007E35D7">
            <w:pPr>
              <w:pStyle w:val="Default"/>
              <w:jc w:val="center"/>
              <w:rPr>
                <w:sz w:val="23"/>
                <w:szCs w:val="23"/>
              </w:rPr>
            </w:pPr>
            <w:r>
              <w:rPr>
                <w:sz w:val="23"/>
                <w:szCs w:val="23"/>
              </w:rPr>
              <w:t>0,9</w:t>
            </w:r>
          </w:p>
        </w:tc>
        <w:tc>
          <w:tcPr>
            <w:tcW w:w="1395" w:type="dxa"/>
            <w:vAlign w:val="center"/>
          </w:tcPr>
          <w:p w:rsidR="007E35D7" w:rsidRDefault="007E35D7" w:rsidP="007E35D7">
            <w:pPr>
              <w:pStyle w:val="Default"/>
              <w:jc w:val="center"/>
              <w:rPr>
                <w:sz w:val="23"/>
                <w:szCs w:val="23"/>
              </w:rPr>
            </w:pPr>
            <w:r>
              <w:rPr>
                <w:sz w:val="23"/>
                <w:szCs w:val="23"/>
              </w:rPr>
              <w:t>1,2</w:t>
            </w:r>
          </w:p>
        </w:tc>
        <w:tc>
          <w:tcPr>
            <w:tcW w:w="446" w:type="dxa"/>
            <w:vAlign w:val="center"/>
          </w:tcPr>
          <w:p w:rsidR="007E35D7" w:rsidRDefault="007E35D7" w:rsidP="007E35D7">
            <w:pPr>
              <w:pStyle w:val="Default"/>
              <w:jc w:val="center"/>
              <w:rPr>
                <w:sz w:val="23"/>
                <w:szCs w:val="23"/>
              </w:rPr>
            </w:pPr>
            <w:r>
              <w:rPr>
                <w:sz w:val="23"/>
                <w:szCs w:val="23"/>
              </w:rPr>
              <w:t>10</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26</w:t>
            </w:r>
          </w:p>
        </w:tc>
        <w:tc>
          <w:tcPr>
            <w:tcW w:w="456" w:type="dxa"/>
            <w:vAlign w:val="center"/>
          </w:tcPr>
          <w:p w:rsidR="007E35D7" w:rsidRDefault="007E35D7" w:rsidP="007E35D7">
            <w:pPr>
              <w:pStyle w:val="Default"/>
              <w:jc w:val="center"/>
              <w:rPr>
                <w:sz w:val="23"/>
                <w:szCs w:val="23"/>
              </w:rPr>
            </w:pPr>
            <w:r>
              <w:rPr>
                <w:sz w:val="23"/>
                <w:szCs w:val="23"/>
              </w:rPr>
              <w:t>54</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8</w:t>
            </w:r>
          </w:p>
        </w:tc>
        <w:tc>
          <w:tcPr>
            <w:tcW w:w="565" w:type="dxa"/>
            <w:vAlign w:val="center"/>
          </w:tcPr>
          <w:p w:rsidR="007E35D7" w:rsidRDefault="007E35D7" w:rsidP="007E35D7">
            <w:pPr>
              <w:pStyle w:val="Default"/>
              <w:jc w:val="center"/>
              <w:rPr>
                <w:sz w:val="23"/>
                <w:szCs w:val="23"/>
              </w:rPr>
            </w:pPr>
            <w:r>
              <w:rPr>
                <w:sz w:val="23"/>
                <w:szCs w:val="23"/>
              </w:rPr>
              <w:t>9</w:t>
            </w:r>
          </w:p>
        </w:tc>
        <w:tc>
          <w:tcPr>
            <w:tcW w:w="560" w:type="dxa"/>
            <w:vAlign w:val="center"/>
          </w:tcPr>
          <w:p w:rsidR="007E35D7" w:rsidRDefault="007E35D7" w:rsidP="007E35D7">
            <w:pPr>
              <w:pStyle w:val="Default"/>
              <w:jc w:val="center"/>
              <w:rPr>
                <w:sz w:val="23"/>
                <w:szCs w:val="23"/>
              </w:rPr>
            </w:pPr>
            <w:r>
              <w:rPr>
                <w:sz w:val="23"/>
                <w:szCs w:val="23"/>
              </w:rPr>
              <w:t>8</w:t>
            </w:r>
          </w:p>
        </w:tc>
        <w:tc>
          <w:tcPr>
            <w:tcW w:w="565"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5,8</w:t>
            </w:r>
          </w:p>
        </w:tc>
        <w:tc>
          <w:tcPr>
            <w:tcW w:w="586" w:type="dxa"/>
            <w:vAlign w:val="center"/>
          </w:tcPr>
          <w:p w:rsidR="007E35D7" w:rsidRDefault="007E35D7" w:rsidP="007E35D7">
            <w:pPr>
              <w:pStyle w:val="Default"/>
              <w:jc w:val="center"/>
              <w:rPr>
                <w:sz w:val="23"/>
                <w:szCs w:val="23"/>
              </w:rPr>
            </w:pPr>
            <w:r>
              <w:rPr>
                <w:sz w:val="23"/>
                <w:szCs w:val="23"/>
              </w:rPr>
              <w:t>4,7</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1,5</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1,7</w:t>
            </w:r>
          </w:p>
        </w:tc>
        <w:tc>
          <w:tcPr>
            <w:tcW w:w="446" w:type="dxa"/>
            <w:vAlign w:val="center"/>
          </w:tcPr>
          <w:p w:rsidR="007E35D7" w:rsidRDefault="007E35D7" w:rsidP="007E35D7">
            <w:pPr>
              <w:pStyle w:val="Default"/>
              <w:jc w:val="center"/>
              <w:rPr>
                <w:sz w:val="23"/>
                <w:szCs w:val="23"/>
              </w:rPr>
            </w:pPr>
            <w:r>
              <w:rPr>
                <w:sz w:val="23"/>
                <w:szCs w:val="23"/>
              </w:rPr>
              <w:t>13</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19</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56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9</w:t>
            </w:r>
          </w:p>
        </w:tc>
        <w:tc>
          <w:tcPr>
            <w:tcW w:w="565" w:type="dxa"/>
            <w:vAlign w:val="center"/>
          </w:tcPr>
          <w:p w:rsidR="007E35D7" w:rsidRDefault="007E35D7" w:rsidP="007E35D7">
            <w:pPr>
              <w:pStyle w:val="Default"/>
              <w:jc w:val="center"/>
              <w:rPr>
                <w:sz w:val="23"/>
                <w:szCs w:val="23"/>
              </w:rPr>
            </w:pPr>
            <w:r>
              <w:rPr>
                <w:sz w:val="23"/>
                <w:szCs w:val="23"/>
              </w:rPr>
              <w:t>8</w:t>
            </w:r>
          </w:p>
        </w:tc>
        <w:tc>
          <w:tcPr>
            <w:tcW w:w="560" w:type="dxa"/>
            <w:vAlign w:val="center"/>
          </w:tcPr>
          <w:p w:rsidR="007E35D7" w:rsidRDefault="007E35D7" w:rsidP="007E35D7">
            <w:pPr>
              <w:pStyle w:val="Default"/>
              <w:jc w:val="center"/>
              <w:rPr>
                <w:sz w:val="23"/>
                <w:szCs w:val="23"/>
              </w:rPr>
            </w:pPr>
            <w:r>
              <w:rPr>
                <w:sz w:val="23"/>
                <w:szCs w:val="23"/>
              </w:rPr>
              <w:t>7</w:t>
            </w:r>
          </w:p>
        </w:tc>
        <w:tc>
          <w:tcPr>
            <w:tcW w:w="565" w:type="dxa"/>
            <w:vAlign w:val="center"/>
          </w:tcPr>
          <w:p w:rsidR="007E35D7" w:rsidRDefault="007E35D7" w:rsidP="007E35D7">
            <w:pPr>
              <w:pStyle w:val="Default"/>
              <w:jc w:val="center"/>
              <w:rPr>
                <w:sz w:val="23"/>
                <w:szCs w:val="23"/>
              </w:rPr>
            </w:pPr>
            <w:r>
              <w:rPr>
                <w:sz w:val="23"/>
                <w:szCs w:val="23"/>
              </w:rPr>
              <w:t>6</w:t>
            </w:r>
          </w:p>
        </w:tc>
        <w:tc>
          <w:tcPr>
            <w:tcW w:w="586" w:type="dxa"/>
            <w:vAlign w:val="center"/>
          </w:tcPr>
          <w:p w:rsidR="007E35D7" w:rsidRDefault="007E35D7" w:rsidP="007E35D7">
            <w:pPr>
              <w:pStyle w:val="Default"/>
              <w:jc w:val="center"/>
              <w:rPr>
                <w:sz w:val="23"/>
                <w:szCs w:val="23"/>
              </w:rPr>
            </w:pPr>
            <w:r>
              <w:rPr>
                <w:sz w:val="23"/>
                <w:szCs w:val="23"/>
              </w:rPr>
              <w:t>4,7</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2,5</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1,5</w:t>
            </w:r>
          </w:p>
        </w:tc>
        <w:tc>
          <w:tcPr>
            <w:tcW w:w="1395" w:type="dxa"/>
            <w:vAlign w:val="center"/>
          </w:tcPr>
          <w:p w:rsidR="007E35D7" w:rsidRDefault="007E35D7" w:rsidP="007E35D7">
            <w:pPr>
              <w:pStyle w:val="Default"/>
              <w:jc w:val="center"/>
              <w:rPr>
                <w:sz w:val="23"/>
                <w:szCs w:val="23"/>
              </w:rPr>
            </w:pPr>
            <w:r>
              <w:rPr>
                <w:sz w:val="23"/>
                <w:szCs w:val="23"/>
              </w:rPr>
              <w:t>1,7</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4</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32</w:t>
            </w:r>
          </w:p>
        </w:tc>
        <w:tc>
          <w:tcPr>
            <w:tcW w:w="456" w:type="dxa"/>
            <w:vAlign w:val="center"/>
          </w:tcPr>
          <w:p w:rsidR="007E35D7" w:rsidRDefault="007E35D7" w:rsidP="007E35D7">
            <w:pPr>
              <w:pStyle w:val="Default"/>
              <w:jc w:val="center"/>
              <w:rPr>
                <w:sz w:val="23"/>
                <w:szCs w:val="23"/>
              </w:rPr>
            </w:pPr>
            <w:r>
              <w:rPr>
                <w:sz w:val="23"/>
                <w:szCs w:val="23"/>
              </w:rPr>
              <w:t>48</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10</w:t>
            </w:r>
          </w:p>
        </w:tc>
        <w:tc>
          <w:tcPr>
            <w:tcW w:w="565" w:type="dxa"/>
            <w:vAlign w:val="center"/>
          </w:tcPr>
          <w:p w:rsidR="007E35D7" w:rsidRDefault="007E35D7" w:rsidP="007E35D7">
            <w:pPr>
              <w:pStyle w:val="Default"/>
              <w:jc w:val="center"/>
              <w:rPr>
                <w:sz w:val="23"/>
                <w:szCs w:val="23"/>
              </w:rPr>
            </w:pPr>
            <w:r>
              <w:rPr>
                <w:sz w:val="23"/>
                <w:szCs w:val="23"/>
              </w:rPr>
              <w:t>3</w:t>
            </w:r>
          </w:p>
        </w:tc>
        <w:tc>
          <w:tcPr>
            <w:tcW w:w="560" w:type="dxa"/>
            <w:vAlign w:val="center"/>
          </w:tcPr>
          <w:p w:rsidR="007E35D7" w:rsidRDefault="007E35D7" w:rsidP="007E35D7">
            <w:pPr>
              <w:pStyle w:val="Default"/>
              <w:jc w:val="center"/>
              <w:rPr>
                <w:sz w:val="23"/>
                <w:szCs w:val="23"/>
              </w:rPr>
            </w:pPr>
            <w:r>
              <w:rPr>
                <w:sz w:val="23"/>
                <w:szCs w:val="23"/>
              </w:rPr>
              <w:t>4</w:t>
            </w:r>
          </w:p>
        </w:tc>
        <w:tc>
          <w:tcPr>
            <w:tcW w:w="565" w:type="dxa"/>
            <w:vAlign w:val="center"/>
          </w:tcPr>
          <w:p w:rsidR="007E35D7" w:rsidRDefault="007E35D7" w:rsidP="007E35D7">
            <w:pPr>
              <w:pStyle w:val="Default"/>
              <w:jc w:val="center"/>
              <w:rPr>
                <w:sz w:val="23"/>
                <w:szCs w:val="23"/>
              </w:rPr>
            </w:pPr>
            <w:r>
              <w:rPr>
                <w:sz w:val="23"/>
                <w:szCs w:val="23"/>
              </w:rPr>
              <w:t>5</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2,0</w:t>
            </w:r>
          </w:p>
        </w:tc>
        <w:tc>
          <w:tcPr>
            <w:tcW w:w="586" w:type="dxa"/>
            <w:vAlign w:val="center"/>
          </w:tcPr>
          <w:p w:rsidR="007E35D7" w:rsidRDefault="007E35D7" w:rsidP="007E35D7">
            <w:pPr>
              <w:pStyle w:val="Default"/>
              <w:jc w:val="center"/>
              <w:rPr>
                <w:sz w:val="23"/>
                <w:szCs w:val="23"/>
              </w:rPr>
            </w:pPr>
            <w:r>
              <w:rPr>
                <w:sz w:val="23"/>
                <w:szCs w:val="23"/>
              </w:rPr>
              <w:t>0,7</w:t>
            </w:r>
          </w:p>
        </w:tc>
        <w:tc>
          <w:tcPr>
            <w:tcW w:w="586" w:type="dxa"/>
            <w:vAlign w:val="center"/>
          </w:tcPr>
          <w:p w:rsidR="007E35D7" w:rsidRDefault="007E35D7" w:rsidP="007E35D7">
            <w:pPr>
              <w:pStyle w:val="Default"/>
              <w:jc w:val="center"/>
              <w:rPr>
                <w:sz w:val="23"/>
                <w:szCs w:val="23"/>
              </w:rPr>
            </w:pPr>
            <w:r>
              <w:rPr>
                <w:sz w:val="23"/>
                <w:szCs w:val="23"/>
              </w:rPr>
              <w:t>0,5</w:t>
            </w:r>
          </w:p>
        </w:tc>
        <w:tc>
          <w:tcPr>
            <w:tcW w:w="1395" w:type="dxa"/>
            <w:vAlign w:val="center"/>
          </w:tcPr>
          <w:p w:rsidR="007E35D7" w:rsidRDefault="007E35D7" w:rsidP="007E35D7">
            <w:pPr>
              <w:pStyle w:val="Default"/>
              <w:jc w:val="center"/>
              <w:rPr>
                <w:sz w:val="23"/>
                <w:szCs w:val="23"/>
              </w:rPr>
            </w:pPr>
            <w:r>
              <w:rPr>
                <w:sz w:val="23"/>
                <w:szCs w:val="23"/>
              </w:rPr>
              <w:t>1,4</w:t>
            </w:r>
          </w:p>
        </w:tc>
        <w:tc>
          <w:tcPr>
            <w:tcW w:w="446" w:type="dxa"/>
            <w:vAlign w:val="center"/>
          </w:tcPr>
          <w:p w:rsidR="007E35D7" w:rsidRDefault="007E35D7" w:rsidP="007E35D7">
            <w:pPr>
              <w:pStyle w:val="Default"/>
              <w:jc w:val="center"/>
              <w:rPr>
                <w:sz w:val="23"/>
                <w:szCs w:val="23"/>
              </w:rPr>
            </w:pPr>
            <w:r>
              <w:rPr>
                <w:sz w:val="23"/>
                <w:szCs w:val="23"/>
              </w:rPr>
              <w:t>9</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15</w:t>
            </w:r>
          </w:p>
        </w:tc>
        <w:tc>
          <w:tcPr>
            <w:tcW w:w="528" w:type="dxa"/>
            <w:vAlign w:val="center"/>
          </w:tcPr>
          <w:p w:rsidR="007E35D7" w:rsidRDefault="007E35D7" w:rsidP="007E35D7">
            <w:pPr>
              <w:pStyle w:val="Default"/>
              <w:jc w:val="center"/>
              <w:rPr>
                <w:sz w:val="23"/>
                <w:szCs w:val="23"/>
              </w:rPr>
            </w:pPr>
            <w:r>
              <w:rPr>
                <w:sz w:val="23"/>
                <w:szCs w:val="23"/>
              </w:rPr>
              <w:t>31</w:t>
            </w:r>
          </w:p>
        </w:tc>
        <w:tc>
          <w:tcPr>
            <w:tcW w:w="456" w:type="dxa"/>
            <w:vAlign w:val="center"/>
          </w:tcPr>
          <w:p w:rsidR="007E35D7" w:rsidRDefault="007E35D7" w:rsidP="007E35D7">
            <w:pPr>
              <w:pStyle w:val="Default"/>
              <w:jc w:val="center"/>
              <w:rPr>
                <w:sz w:val="23"/>
                <w:szCs w:val="23"/>
              </w:rPr>
            </w:pPr>
            <w:r>
              <w:rPr>
                <w:sz w:val="23"/>
                <w:szCs w:val="23"/>
              </w:rPr>
              <w:t>53</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11</w:t>
            </w:r>
          </w:p>
        </w:tc>
        <w:tc>
          <w:tcPr>
            <w:tcW w:w="565" w:type="dxa"/>
            <w:vAlign w:val="center"/>
          </w:tcPr>
          <w:p w:rsidR="007E35D7" w:rsidRDefault="007E35D7" w:rsidP="007E35D7">
            <w:pPr>
              <w:pStyle w:val="Default"/>
              <w:jc w:val="center"/>
              <w:rPr>
                <w:sz w:val="23"/>
                <w:szCs w:val="23"/>
              </w:rPr>
            </w:pPr>
            <w:r>
              <w:rPr>
                <w:sz w:val="23"/>
                <w:szCs w:val="23"/>
              </w:rPr>
              <w:t>5</w:t>
            </w:r>
          </w:p>
        </w:tc>
        <w:tc>
          <w:tcPr>
            <w:tcW w:w="560" w:type="dxa"/>
            <w:vAlign w:val="center"/>
          </w:tcPr>
          <w:p w:rsidR="007E35D7" w:rsidRDefault="007E35D7" w:rsidP="007E35D7">
            <w:pPr>
              <w:pStyle w:val="Default"/>
              <w:jc w:val="center"/>
              <w:rPr>
                <w:sz w:val="23"/>
                <w:szCs w:val="23"/>
              </w:rPr>
            </w:pPr>
            <w:r>
              <w:rPr>
                <w:sz w:val="23"/>
                <w:szCs w:val="23"/>
              </w:rPr>
              <w:t>6</w:t>
            </w:r>
          </w:p>
        </w:tc>
        <w:tc>
          <w:tcPr>
            <w:tcW w:w="565"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0,5</w:t>
            </w:r>
          </w:p>
        </w:tc>
        <w:tc>
          <w:tcPr>
            <w:tcW w:w="586" w:type="dxa"/>
            <w:vAlign w:val="center"/>
          </w:tcPr>
          <w:p w:rsidR="007E35D7" w:rsidRDefault="007E35D7" w:rsidP="007E35D7">
            <w:pPr>
              <w:pStyle w:val="Default"/>
              <w:jc w:val="center"/>
              <w:rPr>
                <w:sz w:val="23"/>
                <w:szCs w:val="23"/>
              </w:rPr>
            </w:pPr>
            <w:r>
              <w:rPr>
                <w:sz w:val="23"/>
                <w:szCs w:val="23"/>
              </w:rPr>
              <w:t>0,4</w:t>
            </w:r>
          </w:p>
        </w:tc>
        <w:tc>
          <w:tcPr>
            <w:tcW w:w="586" w:type="dxa"/>
            <w:vAlign w:val="center"/>
          </w:tcPr>
          <w:p w:rsidR="007E35D7" w:rsidRDefault="007E35D7" w:rsidP="007E35D7">
            <w:pPr>
              <w:pStyle w:val="Default"/>
              <w:jc w:val="center"/>
              <w:rPr>
                <w:sz w:val="23"/>
                <w:szCs w:val="23"/>
              </w:rPr>
            </w:pPr>
            <w:r>
              <w:rPr>
                <w:sz w:val="23"/>
                <w:szCs w:val="23"/>
              </w:rPr>
              <w:t>0,6</w:t>
            </w:r>
          </w:p>
        </w:tc>
        <w:tc>
          <w:tcPr>
            <w:tcW w:w="1395" w:type="dxa"/>
            <w:vAlign w:val="center"/>
          </w:tcPr>
          <w:p w:rsidR="007E35D7" w:rsidRDefault="007E35D7" w:rsidP="007E35D7">
            <w:pPr>
              <w:pStyle w:val="Default"/>
              <w:jc w:val="center"/>
              <w:rPr>
                <w:sz w:val="23"/>
                <w:szCs w:val="23"/>
              </w:rPr>
            </w:pPr>
            <w:r>
              <w:rPr>
                <w:sz w:val="23"/>
                <w:szCs w:val="23"/>
              </w:rPr>
              <w:t>1,2</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14</w:t>
            </w:r>
          </w:p>
        </w:tc>
        <w:tc>
          <w:tcPr>
            <w:tcW w:w="528" w:type="dxa"/>
            <w:vAlign w:val="center"/>
          </w:tcPr>
          <w:p w:rsidR="007E35D7" w:rsidRDefault="007E35D7" w:rsidP="007E35D7">
            <w:pPr>
              <w:pStyle w:val="Default"/>
              <w:jc w:val="center"/>
              <w:rPr>
                <w:sz w:val="23"/>
                <w:szCs w:val="23"/>
              </w:rPr>
            </w:pPr>
            <w:r>
              <w:rPr>
                <w:sz w:val="23"/>
                <w:szCs w:val="23"/>
              </w:rPr>
              <w:t>32</w:t>
            </w:r>
          </w:p>
        </w:tc>
        <w:tc>
          <w:tcPr>
            <w:tcW w:w="456" w:type="dxa"/>
            <w:vAlign w:val="center"/>
          </w:tcPr>
          <w:p w:rsidR="007E35D7" w:rsidRDefault="007E35D7" w:rsidP="007E35D7">
            <w:pPr>
              <w:pStyle w:val="Default"/>
              <w:jc w:val="center"/>
              <w:rPr>
                <w:sz w:val="23"/>
                <w:szCs w:val="23"/>
              </w:rPr>
            </w:pPr>
            <w:r>
              <w:rPr>
                <w:sz w:val="23"/>
                <w:szCs w:val="23"/>
              </w:rPr>
              <w:t>45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12</w:t>
            </w:r>
          </w:p>
        </w:tc>
        <w:tc>
          <w:tcPr>
            <w:tcW w:w="565" w:type="dxa"/>
            <w:vAlign w:val="center"/>
          </w:tcPr>
          <w:p w:rsidR="007E35D7" w:rsidRDefault="007E35D7" w:rsidP="007E35D7">
            <w:pPr>
              <w:pStyle w:val="Default"/>
              <w:jc w:val="center"/>
              <w:rPr>
                <w:sz w:val="23"/>
                <w:szCs w:val="23"/>
              </w:rPr>
            </w:pPr>
            <w:r>
              <w:rPr>
                <w:sz w:val="23"/>
                <w:szCs w:val="23"/>
              </w:rPr>
              <w:t>7</w:t>
            </w:r>
          </w:p>
        </w:tc>
        <w:tc>
          <w:tcPr>
            <w:tcW w:w="560" w:type="dxa"/>
            <w:vAlign w:val="center"/>
          </w:tcPr>
          <w:p w:rsidR="007E35D7" w:rsidRDefault="007E35D7" w:rsidP="007E35D7">
            <w:pPr>
              <w:pStyle w:val="Default"/>
              <w:jc w:val="center"/>
              <w:rPr>
                <w:sz w:val="23"/>
                <w:szCs w:val="23"/>
              </w:rPr>
            </w:pPr>
            <w:r>
              <w:rPr>
                <w:sz w:val="23"/>
                <w:szCs w:val="23"/>
              </w:rPr>
              <w:t>5</w:t>
            </w:r>
          </w:p>
        </w:tc>
        <w:tc>
          <w:tcPr>
            <w:tcW w:w="565" w:type="dxa"/>
            <w:vAlign w:val="center"/>
          </w:tcPr>
          <w:p w:rsidR="007E35D7" w:rsidRDefault="007E35D7" w:rsidP="007E35D7">
            <w:pPr>
              <w:pStyle w:val="Default"/>
              <w:jc w:val="center"/>
              <w:rPr>
                <w:sz w:val="23"/>
                <w:szCs w:val="23"/>
              </w:rPr>
            </w:pPr>
            <w:r>
              <w:rPr>
                <w:sz w:val="23"/>
                <w:szCs w:val="23"/>
              </w:rPr>
              <w:t>3</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1,2</w:t>
            </w:r>
          </w:p>
        </w:tc>
        <w:tc>
          <w:tcPr>
            <w:tcW w:w="1395" w:type="dxa"/>
            <w:vAlign w:val="center"/>
          </w:tcPr>
          <w:p w:rsidR="007E35D7" w:rsidRDefault="007E35D7" w:rsidP="007E35D7">
            <w:pPr>
              <w:pStyle w:val="Default"/>
              <w:jc w:val="center"/>
              <w:rPr>
                <w:sz w:val="23"/>
                <w:szCs w:val="23"/>
              </w:rPr>
            </w:pPr>
            <w:r>
              <w:rPr>
                <w:sz w:val="23"/>
                <w:szCs w:val="23"/>
              </w:rPr>
              <w:t>1,7</w:t>
            </w:r>
          </w:p>
        </w:tc>
        <w:tc>
          <w:tcPr>
            <w:tcW w:w="446" w:type="dxa"/>
            <w:vAlign w:val="center"/>
          </w:tcPr>
          <w:p w:rsidR="007E35D7" w:rsidRDefault="007E35D7" w:rsidP="007E35D7">
            <w:pPr>
              <w:pStyle w:val="Default"/>
              <w:jc w:val="center"/>
              <w:rPr>
                <w:sz w:val="23"/>
                <w:szCs w:val="23"/>
              </w:rPr>
            </w:pPr>
            <w:r>
              <w:rPr>
                <w:sz w:val="23"/>
                <w:szCs w:val="23"/>
              </w:rPr>
              <w:t>7</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65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13</w:t>
            </w:r>
          </w:p>
        </w:tc>
        <w:tc>
          <w:tcPr>
            <w:tcW w:w="565" w:type="dxa"/>
            <w:vAlign w:val="center"/>
          </w:tcPr>
          <w:p w:rsidR="007E35D7" w:rsidRDefault="007E35D7" w:rsidP="007E35D7">
            <w:pPr>
              <w:pStyle w:val="Default"/>
              <w:jc w:val="center"/>
              <w:rPr>
                <w:sz w:val="23"/>
                <w:szCs w:val="23"/>
              </w:rPr>
            </w:pPr>
            <w:r>
              <w:rPr>
                <w:sz w:val="23"/>
                <w:szCs w:val="23"/>
              </w:rPr>
              <w:t>7</w:t>
            </w:r>
          </w:p>
        </w:tc>
        <w:tc>
          <w:tcPr>
            <w:tcW w:w="560" w:type="dxa"/>
            <w:vAlign w:val="center"/>
          </w:tcPr>
          <w:p w:rsidR="007E35D7" w:rsidRDefault="007E35D7" w:rsidP="007E35D7">
            <w:pPr>
              <w:pStyle w:val="Default"/>
              <w:jc w:val="center"/>
              <w:rPr>
                <w:sz w:val="23"/>
                <w:szCs w:val="23"/>
              </w:rPr>
            </w:pPr>
            <w:r>
              <w:rPr>
                <w:sz w:val="23"/>
                <w:szCs w:val="23"/>
              </w:rPr>
              <w:t>4</w:t>
            </w:r>
          </w:p>
        </w:tc>
        <w:tc>
          <w:tcPr>
            <w:tcW w:w="565" w:type="dxa"/>
            <w:vAlign w:val="center"/>
          </w:tcPr>
          <w:p w:rsidR="007E35D7" w:rsidRDefault="007E35D7" w:rsidP="007E35D7">
            <w:pPr>
              <w:pStyle w:val="Default"/>
              <w:jc w:val="center"/>
              <w:rPr>
                <w:sz w:val="23"/>
                <w:szCs w:val="23"/>
              </w:rPr>
            </w:pPr>
            <w:r>
              <w:rPr>
                <w:sz w:val="23"/>
                <w:szCs w:val="23"/>
              </w:rPr>
              <w:t>6</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2,0</w:t>
            </w:r>
          </w:p>
        </w:tc>
        <w:tc>
          <w:tcPr>
            <w:tcW w:w="586" w:type="dxa"/>
            <w:vAlign w:val="center"/>
          </w:tcPr>
          <w:p w:rsidR="007E35D7" w:rsidRDefault="007E35D7" w:rsidP="007E35D7">
            <w:pPr>
              <w:pStyle w:val="Default"/>
              <w:jc w:val="center"/>
              <w:rPr>
                <w:sz w:val="23"/>
                <w:szCs w:val="23"/>
              </w:rPr>
            </w:pPr>
            <w:r>
              <w:rPr>
                <w:sz w:val="23"/>
                <w:szCs w:val="23"/>
              </w:rPr>
              <w:t>1,5</w:t>
            </w:r>
          </w:p>
        </w:tc>
        <w:tc>
          <w:tcPr>
            <w:tcW w:w="586" w:type="dxa"/>
            <w:vAlign w:val="center"/>
          </w:tcPr>
          <w:p w:rsidR="007E35D7" w:rsidRDefault="007E35D7" w:rsidP="007E35D7">
            <w:pPr>
              <w:pStyle w:val="Default"/>
              <w:jc w:val="center"/>
              <w:rPr>
                <w:sz w:val="23"/>
                <w:szCs w:val="23"/>
              </w:rPr>
            </w:pPr>
            <w:r>
              <w:rPr>
                <w:sz w:val="23"/>
                <w:szCs w:val="23"/>
              </w:rPr>
              <w:t>1,0</w:t>
            </w:r>
          </w:p>
        </w:tc>
        <w:tc>
          <w:tcPr>
            <w:tcW w:w="1395" w:type="dxa"/>
            <w:vAlign w:val="center"/>
          </w:tcPr>
          <w:p w:rsidR="007E35D7" w:rsidRDefault="007E35D7" w:rsidP="007E35D7">
            <w:pPr>
              <w:pStyle w:val="Default"/>
              <w:jc w:val="center"/>
              <w:rPr>
                <w:sz w:val="23"/>
                <w:szCs w:val="23"/>
              </w:rPr>
            </w:pPr>
            <w:r>
              <w:rPr>
                <w:sz w:val="23"/>
                <w:szCs w:val="23"/>
              </w:rPr>
              <w:t>1,4</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4</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35</w:t>
            </w:r>
          </w:p>
        </w:tc>
        <w:tc>
          <w:tcPr>
            <w:tcW w:w="456" w:type="dxa"/>
            <w:vAlign w:val="center"/>
          </w:tcPr>
          <w:p w:rsidR="007E35D7" w:rsidRDefault="007E35D7" w:rsidP="007E35D7">
            <w:pPr>
              <w:pStyle w:val="Default"/>
              <w:jc w:val="center"/>
              <w:rPr>
                <w:sz w:val="23"/>
                <w:szCs w:val="23"/>
              </w:rPr>
            </w:pPr>
            <w:r>
              <w:rPr>
                <w:sz w:val="23"/>
                <w:szCs w:val="23"/>
              </w:rPr>
              <w:t>46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14</w:t>
            </w:r>
          </w:p>
        </w:tc>
        <w:tc>
          <w:tcPr>
            <w:tcW w:w="565" w:type="dxa"/>
            <w:vAlign w:val="center"/>
          </w:tcPr>
          <w:p w:rsidR="007E35D7" w:rsidRDefault="007E35D7" w:rsidP="007E35D7">
            <w:pPr>
              <w:pStyle w:val="Default"/>
              <w:jc w:val="center"/>
              <w:rPr>
                <w:sz w:val="23"/>
                <w:szCs w:val="23"/>
              </w:rPr>
            </w:pPr>
            <w:r>
              <w:rPr>
                <w:sz w:val="23"/>
                <w:szCs w:val="23"/>
              </w:rPr>
              <w:t>9</w:t>
            </w:r>
          </w:p>
        </w:tc>
        <w:tc>
          <w:tcPr>
            <w:tcW w:w="560" w:type="dxa"/>
            <w:vAlign w:val="center"/>
          </w:tcPr>
          <w:p w:rsidR="007E35D7" w:rsidRDefault="007E35D7" w:rsidP="007E35D7">
            <w:pPr>
              <w:pStyle w:val="Default"/>
              <w:jc w:val="center"/>
              <w:rPr>
                <w:sz w:val="23"/>
                <w:szCs w:val="23"/>
              </w:rPr>
            </w:pPr>
            <w:r>
              <w:rPr>
                <w:sz w:val="23"/>
                <w:szCs w:val="23"/>
              </w:rPr>
              <w:t>9</w:t>
            </w:r>
          </w:p>
        </w:tc>
        <w:tc>
          <w:tcPr>
            <w:tcW w:w="565"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4,7</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2,5</w:t>
            </w:r>
          </w:p>
        </w:tc>
        <w:tc>
          <w:tcPr>
            <w:tcW w:w="586" w:type="dxa"/>
            <w:vAlign w:val="center"/>
          </w:tcPr>
          <w:p w:rsidR="007E35D7" w:rsidRDefault="007E35D7" w:rsidP="007E35D7">
            <w:pPr>
              <w:pStyle w:val="Default"/>
              <w:jc w:val="center"/>
              <w:rPr>
                <w:sz w:val="23"/>
                <w:szCs w:val="23"/>
              </w:rPr>
            </w:pPr>
            <w:r>
              <w:rPr>
                <w:sz w:val="23"/>
                <w:szCs w:val="23"/>
              </w:rPr>
              <w:t>0,8</w:t>
            </w:r>
          </w:p>
        </w:tc>
        <w:tc>
          <w:tcPr>
            <w:tcW w:w="586" w:type="dxa"/>
            <w:vAlign w:val="center"/>
          </w:tcPr>
          <w:p w:rsidR="007E35D7" w:rsidRDefault="007E35D7" w:rsidP="007E35D7">
            <w:pPr>
              <w:pStyle w:val="Default"/>
              <w:jc w:val="center"/>
              <w:rPr>
                <w:sz w:val="23"/>
                <w:szCs w:val="23"/>
              </w:rPr>
            </w:pPr>
            <w:r>
              <w:rPr>
                <w:sz w:val="23"/>
                <w:szCs w:val="23"/>
              </w:rPr>
              <w:t>0,9</w:t>
            </w:r>
          </w:p>
        </w:tc>
        <w:tc>
          <w:tcPr>
            <w:tcW w:w="586" w:type="dxa"/>
            <w:vAlign w:val="center"/>
          </w:tcPr>
          <w:p w:rsidR="007E35D7" w:rsidRDefault="007E35D7" w:rsidP="007E35D7">
            <w:pPr>
              <w:pStyle w:val="Default"/>
              <w:jc w:val="center"/>
              <w:rPr>
                <w:sz w:val="23"/>
                <w:szCs w:val="23"/>
              </w:rPr>
            </w:pPr>
            <w:r>
              <w:rPr>
                <w:sz w:val="23"/>
                <w:szCs w:val="23"/>
              </w:rPr>
              <w:t>0,7</w:t>
            </w:r>
          </w:p>
        </w:tc>
        <w:tc>
          <w:tcPr>
            <w:tcW w:w="1395" w:type="dxa"/>
            <w:vAlign w:val="center"/>
          </w:tcPr>
          <w:p w:rsidR="007E35D7" w:rsidRDefault="007E35D7" w:rsidP="007E35D7">
            <w:pPr>
              <w:pStyle w:val="Default"/>
              <w:jc w:val="center"/>
              <w:rPr>
                <w:sz w:val="23"/>
                <w:szCs w:val="23"/>
              </w:rPr>
            </w:pPr>
            <w:r>
              <w:rPr>
                <w:sz w:val="23"/>
                <w:szCs w:val="23"/>
              </w:rPr>
              <w:t>0,3</w:t>
            </w:r>
          </w:p>
        </w:tc>
        <w:tc>
          <w:tcPr>
            <w:tcW w:w="446" w:type="dxa"/>
            <w:vAlign w:val="center"/>
          </w:tcPr>
          <w:p w:rsidR="007E35D7" w:rsidRDefault="007E35D7" w:rsidP="007E35D7">
            <w:pPr>
              <w:pStyle w:val="Default"/>
              <w:jc w:val="center"/>
              <w:rPr>
                <w:sz w:val="23"/>
                <w:szCs w:val="23"/>
              </w:rPr>
            </w:pPr>
            <w:r>
              <w:rPr>
                <w:sz w:val="23"/>
                <w:szCs w:val="23"/>
              </w:rPr>
              <w:t>9</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32</w:t>
            </w:r>
          </w:p>
        </w:tc>
        <w:tc>
          <w:tcPr>
            <w:tcW w:w="456" w:type="dxa"/>
            <w:vAlign w:val="center"/>
          </w:tcPr>
          <w:p w:rsidR="007E35D7" w:rsidRDefault="007E35D7" w:rsidP="007E35D7">
            <w:pPr>
              <w:pStyle w:val="Default"/>
              <w:jc w:val="center"/>
              <w:rPr>
                <w:sz w:val="23"/>
                <w:szCs w:val="23"/>
              </w:rPr>
            </w:pPr>
            <w:r>
              <w:rPr>
                <w:sz w:val="23"/>
                <w:szCs w:val="23"/>
              </w:rPr>
              <w:t>48</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15</w:t>
            </w:r>
          </w:p>
        </w:tc>
        <w:tc>
          <w:tcPr>
            <w:tcW w:w="565" w:type="dxa"/>
            <w:vAlign w:val="center"/>
          </w:tcPr>
          <w:p w:rsidR="007E35D7" w:rsidRDefault="007E35D7" w:rsidP="007E35D7">
            <w:pPr>
              <w:pStyle w:val="Default"/>
              <w:jc w:val="center"/>
              <w:rPr>
                <w:sz w:val="23"/>
                <w:szCs w:val="23"/>
              </w:rPr>
            </w:pPr>
            <w:r>
              <w:rPr>
                <w:sz w:val="23"/>
                <w:szCs w:val="23"/>
              </w:rPr>
              <w:t>8</w:t>
            </w:r>
          </w:p>
        </w:tc>
        <w:tc>
          <w:tcPr>
            <w:tcW w:w="560" w:type="dxa"/>
            <w:vAlign w:val="center"/>
          </w:tcPr>
          <w:p w:rsidR="007E35D7" w:rsidRDefault="007E35D7" w:rsidP="007E35D7">
            <w:pPr>
              <w:pStyle w:val="Default"/>
              <w:jc w:val="center"/>
              <w:rPr>
                <w:sz w:val="23"/>
                <w:szCs w:val="23"/>
              </w:rPr>
            </w:pPr>
            <w:r>
              <w:rPr>
                <w:sz w:val="23"/>
                <w:szCs w:val="23"/>
              </w:rPr>
              <w:t>9</w:t>
            </w:r>
          </w:p>
        </w:tc>
        <w:tc>
          <w:tcPr>
            <w:tcW w:w="565"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4,6</w:t>
            </w:r>
          </w:p>
        </w:tc>
        <w:tc>
          <w:tcPr>
            <w:tcW w:w="586" w:type="dxa"/>
            <w:vAlign w:val="center"/>
          </w:tcPr>
          <w:p w:rsidR="007E35D7" w:rsidRDefault="007E35D7" w:rsidP="007E35D7">
            <w:pPr>
              <w:pStyle w:val="Default"/>
              <w:jc w:val="center"/>
              <w:rPr>
                <w:sz w:val="23"/>
                <w:szCs w:val="23"/>
              </w:rPr>
            </w:pPr>
            <w:r>
              <w:rPr>
                <w:sz w:val="23"/>
                <w:szCs w:val="23"/>
              </w:rPr>
              <w:t>4,7</w:t>
            </w:r>
          </w:p>
        </w:tc>
        <w:tc>
          <w:tcPr>
            <w:tcW w:w="586" w:type="dxa"/>
            <w:vAlign w:val="center"/>
          </w:tcPr>
          <w:p w:rsidR="007E35D7" w:rsidRDefault="007E35D7" w:rsidP="007E35D7">
            <w:pPr>
              <w:pStyle w:val="Default"/>
              <w:jc w:val="center"/>
              <w:rPr>
                <w:sz w:val="23"/>
                <w:szCs w:val="23"/>
              </w:rPr>
            </w:pPr>
            <w:r>
              <w:rPr>
                <w:sz w:val="23"/>
                <w:szCs w:val="23"/>
              </w:rPr>
              <w:t>4,8</w:t>
            </w:r>
          </w:p>
        </w:tc>
        <w:tc>
          <w:tcPr>
            <w:tcW w:w="586" w:type="dxa"/>
            <w:vAlign w:val="center"/>
          </w:tcPr>
          <w:p w:rsidR="007E35D7" w:rsidRDefault="007E35D7" w:rsidP="007E35D7">
            <w:pPr>
              <w:pStyle w:val="Default"/>
              <w:jc w:val="center"/>
              <w:rPr>
                <w:sz w:val="23"/>
                <w:szCs w:val="23"/>
              </w:rPr>
            </w:pPr>
            <w:r>
              <w:rPr>
                <w:sz w:val="23"/>
                <w:szCs w:val="23"/>
              </w:rPr>
              <w:t>0,7</w:t>
            </w:r>
          </w:p>
        </w:tc>
        <w:tc>
          <w:tcPr>
            <w:tcW w:w="586" w:type="dxa"/>
            <w:vAlign w:val="center"/>
          </w:tcPr>
          <w:p w:rsidR="007E35D7" w:rsidRDefault="007E35D7" w:rsidP="007E35D7">
            <w:pPr>
              <w:pStyle w:val="Default"/>
              <w:jc w:val="center"/>
              <w:rPr>
                <w:sz w:val="23"/>
                <w:szCs w:val="23"/>
              </w:rPr>
            </w:pPr>
            <w:r>
              <w:rPr>
                <w:sz w:val="23"/>
                <w:szCs w:val="23"/>
              </w:rPr>
              <w:t>0,9</w:t>
            </w:r>
          </w:p>
        </w:tc>
        <w:tc>
          <w:tcPr>
            <w:tcW w:w="586" w:type="dxa"/>
            <w:vAlign w:val="center"/>
          </w:tcPr>
          <w:p w:rsidR="007E35D7" w:rsidRDefault="007E35D7" w:rsidP="007E35D7">
            <w:pPr>
              <w:pStyle w:val="Default"/>
              <w:jc w:val="center"/>
              <w:rPr>
                <w:sz w:val="23"/>
                <w:szCs w:val="23"/>
              </w:rPr>
            </w:pPr>
            <w:r>
              <w:rPr>
                <w:sz w:val="23"/>
                <w:szCs w:val="23"/>
              </w:rPr>
              <w:t>2,3</w:t>
            </w:r>
          </w:p>
        </w:tc>
        <w:tc>
          <w:tcPr>
            <w:tcW w:w="1395" w:type="dxa"/>
            <w:vAlign w:val="center"/>
          </w:tcPr>
          <w:p w:rsidR="007E35D7" w:rsidRDefault="007E35D7" w:rsidP="007E35D7">
            <w:pPr>
              <w:pStyle w:val="Default"/>
              <w:jc w:val="center"/>
              <w:rPr>
                <w:sz w:val="23"/>
                <w:szCs w:val="23"/>
              </w:rPr>
            </w:pPr>
            <w:r>
              <w:rPr>
                <w:sz w:val="23"/>
                <w:szCs w:val="23"/>
              </w:rPr>
              <w:t>0,6</w:t>
            </w:r>
          </w:p>
        </w:tc>
        <w:tc>
          <w:tcPr>
            <w:tcW w:w="446" w:type="dxa"/>
            <w:vAlign w:val="center"/>
          </w:tcPr>
          <w:p w:rsidR="007E35D7" w:rsidRDefault="007E35D7" w:rsidP="007E35D7">
            <w:pPr>
              <w:pStyle w:val="Default"/>
              <w:jc w:val="center"/>
              <w:rPr>
                <w:sz w:val="23"/>
                <w:szCs w:val="23"/>
              </w:rPr>
            </w:pPr>
            <w:r>
              <w:rPr>
                <w:sz w:val="23"/>
                <w:szCs w:val="23"/>
              </w:rPr>
              <w:t>12</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34</w:t>
            </w:r>
          </w:p>
        </w:tc>
        <w:tc>
          <w:tcPr>
            <w:tcW w:w="456" w:type="dxa"/>
            <w:vAlign w:val="center"/>
          </w:tcPr>
          <w:p w:rsidR="007E35D7" w:rsidRDefault="007E35D7" w:rsidP="007E35D7">
            <w:pPr>
              <w:pStyle w:val="Default"/>
              <w:jc w:val="center"/>
              <w:rPr>
                <w:sz w:val="23"/>
                <w:szCs w:val="23"/>
              </w:rPr>
            </w:pPr>
            <w:r>
              <w:rPr>
                <w:sz w:val="23"/>
                <w:szCs w:val="23"/>
              </w:rPr>
              <w:t>65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16</w:t>
            </w:r>
          </w:p>
        </w:tc>
        <w:tc>
          <w:tcPr>
            <w:tcW w:w="565" w:type="dxa"/>
            <w:vAlign w:val="center"/>
          </w:tcPr>
          <w:p w:rsidR="007E35D7" w:rsidRDefault="007E35D7" w:rsidP="007E35D7">
            <w:pPr>
              <w:pStyle w:val="Default"/>
              <w:jc w:val="center"/>
              <w:rPr>
                <w:sz w:val="23"/>
                <w:szCs w:val="23"/>
              </w:rPr>
            </w:pPr>
            <w:r>
              <w:rPr>
                <w:sz w:val="23"/>
                <w:szCs w:val="23"/>
              </w:rPr>
              <w:t>10</w:t>
            </w:r>
          </w:p>
        </w:tc>
        <w:tc>
          <w:tcPr>
            <w:tcW w:w="560" w:type="dxa"/>
            <w:vAlign w:val="center"/>
          </w:tcPr>
          <w:p w:rsidR="007E35D7" w:rsidRDefault="007E35D7" w:rsidP="007E35D7">
            <w:pPr>
              <w:pStyle w:val="Default"/>
              <w:jc w:val="center"/>
              <w:rPr>
                <w:sz w:val="23"/>
                <w:szCs w:val="23"/>
              </w:rPr>
            </w:pPr>
            <w:r>
              <w:rPr>
                <w:sz w:val="23"/>
                <w:szCs w:val="23"/>
              </w:rPr>
              <w:t>11</w:t>
            </w:r>
          </w:p>
        </w:tc>
        <w:tc>
          <w:tcPr>
            <w:tcW w:w="565"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5,9</w:t>
            </w:r>
          </w:p>
        </w:tc>
        <w:tc>
          <w:tcPr>
            <w:tcW w:w="586"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8,1</w:t>
            </w:r>
          </w:p>
        </w:tc>
        <w:tc>
          <w:tcPr>
            <w:tcW w:w="586" w:type="dxa"/>
            <w:vAlign w:val="center"/>
          </w:tcPr>
          <w:p w:rsidR="007E35D7" w:rsidRDefault="007E35D7" w:rsidP="007E35D7">
            <w:pPr>
              <w:pStyle w:val="Default"/>
              <w:jc w:val="center"/>
              <w:rPr>
                <w:sz w:val="23"/>
                <w:szCs w:val="23"/>
              </w:rPr>
            </w:pPr>
            <w:r>
              <w:rPr>
                <w:sz w:val="23"/>
                <w:szCs w:val="23"/>
              </w:rPr>
              <w:t>1,6</w:t>
            </w:r>
          </w:p>
        </w:tc>
        <w:tc>
          <w:tcPr>
            <w:tcW w:w="586" w:type="dxa"/>
            <w:vAlign w:val="center"/>
          </w:tcPr>
          <w:p w:rsidR="007E35D7" w:rsidRDefault="007E35D7" w:rsidP="007E35D7">
            <w:pPr>
              <w:pStyle w:val="Default"/>
              <w:jc w:val="center"/>
              <w:rPr>
                <w:sz w:val="23"/>
                <w:szCs w:val="23"/>
              </w:rPr>
            </w:pPr>
            <w:r>
              <w:rPr>
                <w:sz w:val="23"/>
                <w:szCs w:val="23"/>
              </w:rPr>
              <w:t>1,7</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1,3</w:t>
            </w:r>
          </w:p>
        </w:tc>
        <w:tc>
          <w:tcPr>
            <w:tcW w:w="446" w:type="dxa"/>
            <w:vAlign w:val="center"/>
          </w:tcPr>
          <w:p w:rsidR="007E35D7" w:rsidRDefault="007E35D7" w:rsidP="007E35D7">
            <w:pPr>
              <w:pStyle w:val="Default"/>
              <w:jc w:val="center"/>
              <w:rPr>
                <w:sz w:val="23"/>
                <w:szCs w:val="23"/>
              </w:rPr>
            </w:pPr>
            <w:r>
              <w:rPr>
                <w:sz w:val="23"/>
                <w:szCs w:val="23"/>
              </w:rPr>
              <w:t>13</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32</w:t>
            </w:r>
          </w:p>
        </w:tc>
        <w:tc>
          <w:tcPr>
            <w:tcW w:w="456" w:type="dxa"/>
            <w:vAlign w:val="center"/>
          </w:tcPr>
          <w:p w:rsidR="007E35D7" w:rsidRDefault="007E35D7" w:rsidP="007E35D7">
            <w:pPr>
              <w:pStyle w:val="Default"/>
              <w:jc w:val="center"/>
              <w:rPr>
                <w:sz w:val="23"/>
                <w:szCs w:val="23"/>
              </w:rPr>
            </w:pPr>
            <w:r>
              <w:rPr>
                <w:sz w:val="23"/>
                <w:szCs w:val="23"/>
              </w:rPr>
              <w:t>43</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17</w:t>
            </w:r>
          </w:p>
        </w:tc>
        <w:tc>
          <w:tcPr>
            <w:tcW w:w="565" w:type="dxa"/>
            <w:vAlign w:val="center"/>
          </w:tcPr>
          <w:p w:rsidR="007E35D7" w:rsidRDefault="007E35D7" w:rsidP="007E35D7">
            <w:pPr>
              <w:pStyle w:val="Default"/>
              <w:jc w:val="center"/>
              <w:rPr>
                <w:sz w:val="23"/>
                <w:szCs w:val="23"/>
              </w:rPr>
            </w:pPr>
            <w:r>
              <w:rPr>
                <w:sz w:val="23"/>
                <w:szCs w:val="23"/>
              </w:rPr>
              <w:t>21</w:t>
            </w:r>
          </w:p>
        </w:tc>
        <w:tc>
          <w:tcPr>
            <w:tcW w:w="560" w:type="dxa"/>
            <w:vAlign w:val="center"/>
          </w:tcPr>
          <w:p w:rsidR="007E35D7" w:rsidRDefault="007E35D7" w:rsidP="007E35D7">
            <w:pPr>
              <w:pStyle w:val="Default"/>
              <w:jc w:val="center"/>
              <w:rPr>
                <w:sz w:val="23"/>
                <w:szCs w:val="23"/>
              </w:rPr>
            </w:pPr>
            <w:r>
              <w:rPr>
                <w:sz w:val="23"/>
                <w:szCs w:val="23"/>
              </w:rPr>
              <w:t>20</w:t>
            </w:r>
          </w:p>
        </w:tc>
        <w:tc>
          <w:tcPr>
            <w:tcW w:w="565" w:type="dxa"/>
            <w:vAlign w:val="center"/>
          </w:tcPr>
          <w:p w:rsidR="007E35D7" w:rsidRDefault="007E35D7" w:rsidP="007E35D7">
            <w:pPr>
              <w:pStyle w:val="Default"/>
              <w:jc w:val="center"/>
              <w:rPr>
                <w:sz w:val="23"/>
                <w:szCs w:val="23"/>
              </w:rPr>
            </w:pPr>
            <w:r>
              <w:rPr>
                <w:sz w:val="23"/>
                <w:szCs w:val="23"/>
              </w:rPr>
              <w:t>23</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0,6</w:t>
            </w:r>
          </w:p>
        </w:tc>
        <w:tc>
          <w:tcPr>
            <w:tcW w:w="586" w:type="dxa"/>
            <w:vAlign w:val="center"/>
          </w:tcPr>
          <w:p w:rsidR="007E35D7" w:rsidRDefault="007E35D7" w:rsidP="007E35D7">
            <w:pPr>
              <w:pStyle w:val="Default"/>
              <w:jc w:val="center"/>
              <w:rPr>
                <w:sz w:val="23"/>
                <w:szCs w:val="23"/>
              </w:rPr>
            </w:pPr>
            <w:r>
              <w:rPr>
                <w:sz w:val="23"/>
                <w:szCs w:val="23"/>
              </w:rPr>
              <w:t>0,5</w:t>
            </w:r>
          </w:p>
        </w:tc>
        <w:tc>
          <w:tcPr>
            <w:tcW w:w="586" w:type="dxa"/>
            <w:vAlign w:val="center"/>
          </w:tcPr>
          <w:p w:rsidR="007E35D7" w:rsidRDefault="007E35D7" w:rsidP="007E35D7">
            <w:pPr>
              <w:pStyle w:val="Default"/>
              <w:jc w:val="center"/>
              <w:rPr>
                <w:sz w:val="23"/>
                <w:szCs w:val="23"/>
              </w:rPr>
            </w:pPr>
            <w:r>
              <w:rPr>
                <w:sz w:val="23"/>
                <w:szCs w:val="23"/>
              </w:rPr>
              <w:t>0,9</w:t>
            </w:r>
          </w:p>
        </w:tc>
        <w:tc>
          <w:tcPr>
            <w:tcW w:w="1395" w:type="dxa"/>
            <w:vAlign w:val="center"/>
          </w:tcPr>
          <w:p w:rsidR="007E35D7" w:rsidRDefault="007E35D7" w:rsidP="007E35D7">
            <w:pPr>
              <w:pStyle w:val="Default"/>
              <w:jc w:val="center"/>
              <w:rPr>
                <w:sz w:val="23"/>
                <w:szCs w:val="23"/>
              </w:rPr>
            </w:pPr>
            <w:r>
              <w:rPr>
                <w:sz w:val="23"/>
                <w:szCs w:val="23"/>
              </w:rPr>
              <w:t>2,2</w:t>
            </w:r>
          </w:p>
        </w:tc>
        <w:tc>
          <w:tcPr>
            <w:tcW w:w="446" w:type="dxa"/>
            <w:vAlign w:val="center"/>
          </w:tcPr>
          <w:p w:rsidR="007E35D7" w:rsidRDefault="007E35D7" w:rsidP="007E35D7">
            <w:pPr>
              <w:pStyle w:val="Default"/>
              <w:jc w:val="center"/>
              <w:rPr>
                <w:sz w:val="23"/>
                <w:szCs w:val="23"/>
              </w:rPr>
            </w:pPr>
            <w:r>
              <w:rPr>
                <w:sz w:val="23"/>
                <w:szCs w:val="23"/>
              </w:rPr>
              <w:t>11</w:t>
            </w:r>
          </w:p>
        </w:tc>
        <w:tc>
          <w:tcPr>
            <w:tcW w:w="449" w:type="dxa"/>
            <w:vAlign w:val="center"/>
          </w:tcPr>
          <w:p w:rsidR="007E35D7" w:rsidRDefault="007E35D7" w:rsidP="007E35D7">
            <w:pPr>
              <w:pStyle w:val="Default"/>
              <w:jc w:val="center"/>
              <w:rPr>
                <w:sz w:val="23"/>
                <w:szCs w:val="23"/>
              </w:rPr>
            </w:pPr>
            <w:r>
              <w:rPr>
                <w:sz w:val="23"/>
                <w:szCs w:val="23"/>
              </w:rPr>
              <w:t>4</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46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18</w:t>
            </w:r>
          </w:p>
        </w:tc>
        <w:tc>
          <w:tcPr>
            <w:tcW w:w="565" w:type="dxa"/>
            <w:vAlign w:val="center"/>
          </w:tcPr>
          <w:p w:rsidR="007E35D7" w:rsidRDefault="007E35D7" w:rsidP="007E35D7">
            <w:pPr>
              <w:pStyle w:val="Default"/>
              <w:jc w:val="center"/>
              <w:rPr>
                <w:sz w:val="23"/>
                <w:szCs w:val="23"/>
              </w:rPr>
            </w:pPr>
            <w:r>
              <w:rPr>
                <w:sz w:val="23"/>
                <w:szCs w:val="23"/>
              </w:rPr>
              <w:t>15</w:t>
            </w:r>
          </w:p>
        </w:tc>
        <w:tc>
          <w:tcPr>
            <w:tcW w:w="560" w:type="dxa"/>
            <w:vAlign w:val="center"/>
          </w:tcPr>
          <w:p w:rsidR="007E35D7" w:rsidRDefault="007E35D7" w:rsidP="007E35D7">
            <w:pPr>
              <w:pStyle w:val="Default"/>
              <w:jc w:val="center"/>
              <w:rPr>
                <w:sz w:val="23"/>
                <w:szCs w:val="23"/>
              </w:rPr>
            </w:pPr>
            <w:r>
              <w:rPr>
                <w:sz w:val="23"/>
                <w:szCs w:val="23"/>
              </w:rPr>
              <w:t>16</w:t>
            </w:r>
          </w:p>
        </w:tc>
        <w:tc>
          <w:tcPr>
            <w:tcW w:w="565" w:type="dxa"/>
            <w:vAlign w:val="center"/>
          </w:tcPr>
          <w:p w:rsidR="007E35D7" w:rsidRDefault="007E35D7" w:rsidP="007E35D7">
            <w:pPr>
              <w:pStyle w:val="Default"/>
              <w:jc w:val="center"/>
              <w:rPr>
                <w:sz w:val="23"/>
                <w:szCs w:val="23"/>
              </w:rPr>
            </w:pPr>
            <w:r>
              <w:rPr>
                <w:sz w:val="23"/>
                <w:szCs w:val="23"/>
              </w:rPr>
              <w:t>17</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0,7</w:t>
            </w:r>
          </w:p>
        </w:tc>
        <w:tc>
          <w:tcPr>
            <w:tcW w:w="586" w:type="dxa"/>
            <w:vAlign w:val="center"/>
          </w:tcPr>
          <w:p w:rsidR="007E35D7" w:rsidRDefault="007E35D7" w:rsidP="007E35D7">
            <w:pPr>
              <w:pStyle w:val="Default"/>
              <w:jc w:val="center"/>
              <w:rPr>
                <w:sz w:val="23"/>
                <w:szCs w:val="23"/>
              </w:rPr>
            </w:pPr>
            <w:r>
              <w:rPr>
                <w:sz w:val="23"/>
                <w:szCs w:val="23"/>
              </w:rPr>
              <w:t>0,8</w:t>
            </w:r>
          </w:p>
        </w:tc>
        <w:tc>
          <w:tcPr>
            <w:tcW w:w="586" w:type="dxa"/>
            <w:vAlign w:val="center"/>
          </w:tcPr>
          <w:p w:rsidR="007E35D7" w:rsidRDefault="007E35D7" w:rsidP="007E35D7">
            <w:pPr>
              <w:pStyle w:val="Default"/>
              <w:jc w:val="center"/>
              <w:rPr>
                <w:sz w:val="23"/>
                <w:szCs w:val="23"/>
              </w:rPr>
            </w:pPr>
            <w:r>
              <w:rPr>
                <w:sz w:val="23"/>
                <w:szCs w:val="23"/>
              </w:rPr>
              <w:t>0,6</w:t>
            </w:r>
          </w:p>
        </w:tc>
        <w:tc>
          <w:tcPr>
            <w:tcW w:w="1395" w:type="dxa"/>
            <w:vAlign w:val="center"/>
          </w:tcPr>
          <w:p w:rsidR="007E35D7" w:rsidRDefault="007E35D7" w:rsidP="007E35D7">
            <w:pPr>
              <w:pStyle w:val="Default"/>
              <w:jc w:val="center"/>
              <w:rPr>
                <w:sz w:val="23"/>
                <w:szCs w:val="23"/>
              </w:rPr>
            </w:pPr>
            <w:r>
              <w:rPr>
                <w:sz w:val="23"/>
                <w:szCs w:val="23"/>
              </w:rPr>
              <w:t>1,5</w:t>
            </w:r>
          </w:p>
        </w:tc>
        <w:tc>
          <w:tcPr>
            <w:tcW w:w="446" w:type="dxa"/>
            <w:vAlign w:val="center"/>
          </w:tcPr>
          <w:p w:rsidR="007E35D7" w:rsidRDefault="007E35D7" w:rsidP="007E35D7">
            <w:pPr>
              <w:pStyle w:val="Default"/>
              <w:jc w:val="center"/>
              <w:rPr>
                <w:sz w:val="23"/>
                <w:szCs w:val="23"/>
              </w:rPr>
            </w:pPr>
            <w:r>
              <w:rPr>
                <w:sz w:val="23"/>
                <w:szCs w:val="23"/>
              </w:rPr>
              <w:t>10</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31</w:t>
            </w:r>
          </w:p>
        </w:tc>
        <w:tc>
          <w:tcPr>
            <w:tcW w:w="456" w:type="dxa"/>
            <w:vAlign w:val="center"/>
          </w:tcPr>
          <w:p w:rsidR="007E35D7" w:rsidRDefault="007E35D7" w:rsidP="007E35D7">
            <w:pPr>
              <w:pStyle w:val="Default"/>
              <w:jc w:val="center"/>
              <w:rPr>
                <w:sz w:val="23"/>
                <w:szCs w:val="23"/>
              </w:rPr>
            </w:pPr>
            <w:r>
              <w:rPr>
                <w:sz w:val="23"/>
                <w:szCs w:val="23"/>
              </w:rPr>
              <w:t>57</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19</w:t>
            </w:r>
          </w:p>
        </w:tc>
        <w:tc>
          <w:tcPr>
            <w:tcW w:w="565" w:type="dxa"/>
            <w:vAlign w:val="center"/>
          </w:tcPr>
          <w:p w:rsidR="007E35D7" w:rsidRDefault="007E35D7" w:rsidP="007E35D7">
            <w:pPr>
              <w:pStyle w:val="Default"/>
              <w:jc w:val="center"/>
              <w:rPr>
                <w:sz w:val="23"/>
                <w:szCs w:val="23"/>
              </w:rPr>
            </w:pPr>
            <w:r>
              <w:rPr>
                <w:sz w:val="23"/>
                <w:szCs w:val="23"/>
              </w:rPr>
              <w:t>13</w:t>
            </w:r>
          </w:p>
        </w:tc>
        <w:tc>
          <w:tcPr>
            <w:tcW w:w="560" w:type="dxa"/>
            <w:vAlign w:val="center"/>
          </w:tcPr>
          <w:p w:rsidR="007E35D7" w:rsidRDefault="007E35D7" w:rsidP="007E35D7">
            <w:pPr>
              <w:pStyle w:val="Default"/>
              <w:jc w:val="center"/>
              <w:rPr>
                <w:sz w:val="23"/>
                <w:szCs w:val="23"/>
              </w:rPr>
            </w:pPr>
            <w:r>
              <w:rPr>
                <w:sz w:val="23"/>
                <w:szCs w:val="23"/>
              </w:rPr>
              <w:t>12</w:t>
            </w:r>
          </w:p>
        </w:tc>
        <w:tc>
          <w:tcPr>
            <w:tcW w:w="565"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6</w:t>
            </w:r>
          </w:p>
        </w:tc>
        <w:tc>
          <w:tcPr>
            <w:tcW w:w="586"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2,4</w:t>
            </w:r>
          </w:p>
        </w:tc>
        <w:tc>
          <w:tcPr>
            <w:tcW w:w="446" w:type="dxa"/>
            <w:vAlign w:val="center"/>
          </w:tcPr>
          <w:p w:rsidR="007E35D7" w:rsidRDefault="007E35D7" w:rsidP="007E35D7">
            <w:pPr>
              <w:pStyle w:val="Default"/>
              <w:jc w:val="center"/>
              <w:rPr>
                <w:sz w:val="23"/>
                <w:szCs w:val="23"/>
              </w:rPr>
            </w:pPr>
            <w:r>
              <w:rPr>
                <w:sz w:val="23"/>
                <w:szCs w:val="23"/>
              </w:rPr>
              <w:t>7</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65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20</w:t>
            </w:r>
          </w:p>
        </w:tc>
        <w:tc>
          <w:tcPr>
            <w:tcW w:w="565" w:type="dxa"/>
            <w:vAlign w:val="center"/>
          </w:tcPr>
          <w:p w:rsidR="007E35D7" w:rsidRDefault="007E35D7" w:rsidP="007E35D7">
            <w:pPr>
              <w:pStyle w:val="Default"/>
              <w:jc w:val="center"/>
              <w:rPr>
                <w:sz w:val="23"/>
                <w:szCs w:val="23"/>
              </w:rPr>
            </w:pPr>
            <w:r>
              <w:rPr>
                <w:sz w:val="23"/>
                <w:szCs w:val="23"/>
              </w:rPr>
              <w:t>54</w:t>
            </w:r>
          </w:p>
        </w:tc>
        <w:tc>
          <w:tcPr>
            <w:tcW w:w="560" w:type="dxa"/>
            <w:vAlign w:val="center"/>
          </w:tcPr>
          <w:p w:rsidR="007E35D7" w:rsidRDefault="007E35D7" w:rsidP="007E35D7">
            <w:pPr>
              <w:pStyle w:val="Default"/>
              <w:jc w:val="center"/>
              <w:rPr>
                <w:sz w:val="23"/>
                <w:szCs w:val="23"/>
              </w:rPr>
            </w:pPr>
            <w:r>
              <w:rPr>
                <w:sz w:val="23"/>
                <w:szCs w:val="23"/>
              </w:rPr>
              <w:t>43</w:t>
            </w:r>
          </w:p>
        </w:tc>
        <w:tc>
          <w:tcPr>
            <w:tcW w:w="565" w:type="dxa"/>
            <w:vAlign w:val="center"/>
          </w:tcPr>
          <w:p w:rsidR="007E35D7" w:rsidRDefault="007E35D7" w:rsidP="007E35D7">
            <w:pPr>
              <w:pStyle w:val="Default"/>
              <w:jc w:val="center"/>
              <w:rPr>
                <w:sz w:val="23"/>
                <w:szCs w:val="23"/>
              </w:rPr>
            </w:pPr>
            <w:r>
              <w:rPr>
                <w:sz w:val="23"/>
                <w:szCs w:val="23"/>
              </w:rPr>
              <w:t>32</w:t>
            </w:r>
          </w:p>
        </w:tc>
        <w:tc>
          <w:tcPr>
            <w:tcW w:w="586" w:type="dxa"/>
            <w:vAlign w:val="center"/>
          </w:tcPr>
          <w:p w:rsidR="007E35D7" w:rsidRDefault="007E35D7" w:rsidP="007E35D7">
            <w:pPr>
              <w:pStyle w:val="Default"/>
              <w:jc w:val="center"/>
              <w:rPr>
                <w:sz w:val="23"/>
                <w:szCs w:val="23"/>
              </w:rPr>
            </w:pPr>
            <w:r>
              <w:rPr>
                <w:sz w:val="23"/>
                <w:szCs w:val="23"/>
              </w:rPr>
              <w:t>44</w:t>
            </w:r>
          </w:p>
        </w:tc>
        <w:tc>
          <w:tcPr>
            <w:tcW w:w="586" w:type="dxa"/>
            <w:vAlign w:val="center"/>
          </w:tcPr>
          <w:p w:rsidR="007E35D7" w:rsidRDefault="007E35D7" w:rsidP="007E35D7">
            <w:pPr>
              <w:pStyle w:val="Default"/>
              <w:jc w:val="center"/>
              <w:rPr>
                <w:sz w:val="23"/>
                <w:szCs w:val="23"/>
              </w:rPr>
            </w:pPr>
            <w:r>
              <w:rPr>
                <w:sz w:val="23"/>
                <w:szCs w:val="23"/>
              </w:rPr>
              <w:t>30</w:t>
            </w:r>
          </w:p>
        </w:tc>
        <w:tc>
          <w:tcPr>
            <w:tcW w:w="586" w:type="dxa"/>
            <w:vAlign w:val="center"/>
          </w:tcPr>
          <w:p w:rsidR="007E35D7" w:rsidRDefault="007E35D7" w:rsidP="007E35D7">
            <w:pPr>
              <w:pStyle w:val="Default"/>
              <w:jc w:val="center"/>
              <w:rPr>
                <w:sz w:val="23"/>
                <w:szCs w:val="23"/>
              </w:rPr>
            </w:pPr>
            <w:r>
              <w:rPr>
                <w:sz w:val="23"/>
                <w:szCs w:val="23"/>
              </w:rPr>
              <w:t>20</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1,5</w:t>
            </w:r>
          </w:p>
        </w:tc>
        <w:tc>
          <w:tcPr>
            <w:tcW w:w="1395" w:type="dxa"/>
            <w:vAlign w:val="center"/>
          </w:tcPr>
          <w:p w:rsidR="007E35D7" w:rsidRDefault="007E35D7" w:rsidP="007E35D7">
            <w:pPr>
              <w:pStyle w:val="Default"/>
              <w:jc w:val="center"/>
              <w:rPr>
                <w:sz w:val="23"/>
                <w:szCs w:val="23"/>
              </w:rPr>
            </w:pPr>
            <w:r>
              <w:rPr>
                <w:sz w:val="23"/>
                <w:szCs w:val="23"/>
              </w:rPr>
              <w:t>2,6</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7</w:t>
            </w:r>
          </w:p>
        </w:tc>
        <w:tc>
          <w:tcPr>
            <w:tcW w:w="564" w:type="dxa"/>
            <w:vAlign w:val="center"/>
          </w:tcPr>
          <w:p w:rsidR="007E35D7" w:rsidRDefault="007E35D7" w:rsidP="007E35D7">
            <w:pPr>
              <w:pStyle w:val="Default"/>
              <w:jc w:val="center"/>
              <w:rPr>
                <w:sz w:val="23"/>
                <w:szCs w:val="23"/>
              </w:rPr>
            </w:pPr>
            <w:r>
              <w:rPr>
                <w:sz w:val="23"/>
                <w:szCs w:val="23"/>
              </w:rPr>
              <w:t>15</w:t>
            </w:r>
          </w:p>
        </w:tc>
        <w:tc>
          <w:tcPr>
            <w:tcW w:w="528" w:type="dxa"/>
            <w:vAlign w:val="center"/>
          </w:tcPr>
          <w:p w:rsidR="007E35D7" w:rsidRDefault="007E35D7" w:rsidP="007E35D7">
            <w:pPr>
              <w:pStyle w:val="Default"/>
              <w:jc w:val="center"/>
              <w:rPr>
                <w:sz w:val="23"/>
                <w:szCs w:val="23"/>
              </w:rPr>
            </w:pPr>
            <w:r>
              <w:rPr>
                <w:sz w:val="23"/>
                <w:szCs w:val="23"/>
              </w:rPr>
              <w:t>28</w:t>
            </w:r>
          </w:p>
        </w:tc>
        <w:tc>
          <w:tcPr>
            <w:tcW w:w="456" w:type="dxa"/>
            <w:vAlign w:val="center"/>
          </w:tcPr>
          <w:p w:rsidR="007E35D7" w:rsidRDefault="007E35D7" w:rsidP="007E35D7">
            <w:pPr>
              <w:pStyle w:val="Default"/>
              <w:jc w:val="center"/>
              <w:rPr>
                <w:sz w:val="23"/>
                <w:szCs w:val="23"/>
              </w:rPr>
            </w:pPr>
            <w:r>
              <w:rPr>
                <w:sz w:val="23"/>
                <w:szCs w:val="23"/>
              </w:rPr>
              <w:t>45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21</w:t>
            </w:r>
          </w:p>
        </w:tc>
        <w:tc>
          <w:tcPr>
            <w:tcW w:w="565" w:type="dxa"/>
            <w:vAlign w:val="center"/>
          </w:tcPr>
          <w:p w:rsidR="007E35D7" w:rsidRDefault="007E35D7" w:rsidP="007E35D7">
            <w:pPr>
              <w:pStyle w:val="Default"/>
              <w:jc w:val="center"/>
              <w:rPr>
                <w:sz w:val="23"/>
                <w:szCs w:val="23"/>
              </w:rPr>
            </w:pPr>
            <w:r>
              <w:rPr>
                <w:sz w:val="23"/>
                <w:szCs w:val="23"/>
              </w:rPr>
              <w:t>22</w:t>
            </w:r>
          </w:p>
        </w:tc>
        <w:tc>
          <w:tcPr>
            <w:tcW w:w="560" w:type="dxa"/>
            <w:vAlign w:val="center"/>
          </w:tcPr>
          <w:p w:rsidR="007E35D7" w:rsidRDefault="007E35D7" w:rsidP="007E35D7">
            <w:pPr>
              <w:pStyle w:val="Default"/>
              <w:jc w:val="center"/>
              <w:rPr>
                <w:sz w:val="23"/>
                <w:szCs w:val="23"/>
              </w:rPr>
            </w:pPr>
            <w:r>
              <w:rPr>
                <w:sz w:val="23"/>
                <w:szCs w:val="23"/>
              </w:rPr>
              <w:t>23</w:t>
            </w:r>
          </w:p>
        </w:tc>
        <w:tc>
          <w:tcPr>
            <w:tcW w:w="565"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0,8</w:t>
            </w:r>
          </w:p>
        </w:tc>
        <w:tc>
          <w:tcPr>
            <w:tcW w:w="586" w:type="dxa"/>
            <w:vAlign w:val="center"/>
          </w:tcPr>
          <w:p w:rsidR="007E35D7" w:rsidRDefault="007E35D7" w:rsidP="007E35D7">
            <w:pPr>
              <w:pStyle w:val="Default"/>
              <w:jc w:val="center"/>
              <w:rPr>
                <w:sz w:val="23"/>
                <w:szCs w:val="23"/>
              </w:rPr>
            </w:pPr>
            <w:r>
              <w:rPr>
                <w:sz w:val="23"/>
                <w:szCs w:val="23"/>
              </w:rPr>
              <w:t>0,9</w:t>
            </w:r>
          </w:p>
        </w:tc>
        <w:tc>
          <w:tcPr>
            <w:tcW w:w="586" w:type="dxa"/>
            <w:vAlign w:val="center"/>
          </w:tcPr>
          <w:p w:rsidR="007E35D7" w:rsidRDefault="007E35D7" w:rsidP="007E35D7">
            <w:pPr>
              <w:pStyle w:val="Default"/>
              <w:jc w:val="center"/>
              <w:rPr>
                <w:sz w:val="23"/>
                <w:szCs w:val="23"/>
              </w:rPr>
            </w:pPr>
            <w:r>
              <w:rPr>
                <w:sz w:val="23"/>
                <w:szCs w:val="23"/>
              </w:rPr>
              <w:t>0,8</w:t>
            </w:r>
          </w:p>
        </w:tc>
        <w:tc>
          <w:tcPr>
            <w:tcW w:w="1395" w:type="dxa"/>
            <w:vAlign w:val="center"/>
          </w:tcPr>
          <w:p w:rsidR="007E35D7" w:rsidRDefault="007E35D7" w:rsidP="007E35D7">
            <w:pPr>
              <w:pStyle w:val="Default"/>
              <w:jc w:val="center"/>
              <w:rPr>
                <w:sz w:val="23"/>
                <w:szCs w:val="23"/>
              </w:rPr>
            </w:pPr>
            <w:r>
              <w:rPr>
                <w:sz w:val="23"/>
                <w:szCs w:val="23"/>
              </w:rPr>
              <w:t>3,3</w:t>
            </w:r>
          </w:p>
        </w:tc>
        <w:tc>
          <w:tcPr>
            <w:tcW w:w="446" w:type="dxa"/>
            <w:vAlign w:val="center"/>
          </w:tcPr>
          <w:p w:rsidR="007E35D7" w:rsidRDefault="007E35D7" w:rsidP="007E35D7">
            <w:pPr>
              <w:pStyle w:val="Default"/>
              <w:jc w:val="center"/>
              <w:rPr>
                <w:sz w:val="23"/>
                <w:szCs w:val="23"/>
              </w:rPr>
            </w:pPr>
            <w:r>
              <w:rPr>
                <w:sz w:val="23"/>
                <w:szCs w:val="23"/>
              </w:rPr>
              <w:t>9</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16</w:t>
            </w:r>
          </w:p>
        </w:tc>
        <w:tc>
          <w:tcPr>
            <w:tcW w:w="528" w:type="dxa"/>
            <w:vAlign w:val="center"/>
          </w:tcPr>
          <w:p w:rsidR="007E35D7" w:rsidRDefault="007E35D7" w:rsidP="007E35D7">
            <w:pPr>
              <w:pStyle w:val="Default"/>
              <w:jc w:val="center"/>
              <w:rPr>
                <w:sz w:val="23"/>
                <w:szCs w:val="23"/>
              </w:rPr>
            </w:pPr>
            <w:r>
              <w:rPr>
                <w:sz w:val="23"/>
                <w:szCs w:val="23"/>
              </w:rPr>
              <w:t>27</w:t>
            </w:r>
          </w:p>
        </w:tc>
        <w:tc>
          <w:tcPr>
            <w:tcW w:w="456" w:type="dxa"/>
            <w:vAlign w:val="center"/>
          </w:tcPr>
          <w:p w:rsidR="007E35D7" w:rsidRDefault="007E35D7" w:rsidP="007E35D7">
            <w:pPr>
              <w:pStyle w:val="Default"/>
              <w:jc w:val="center"/>
              <w:rPr>
                <w:sz w:val="23"/>
                <w:szCs w:val="23"/>
              </w:rPr>
            </w:pPr>
            <w:r>
              <w:rPr>
                <w:sz w:val="23"/>
                <w:szCs w:val="23"/>
              </w:rPr>
              <w:t>48</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22</w:t>
            </w:r>
          </w:p>
        </w:tc>
        <w:tc>
          <w:tcPr>
            <w:tcW w:w="565" w:type="dxa"/>
            <w:vAlign w:val="center"/>
          </w:tcPr>
          <w:p w:rsidR="007E35D7" w:rsidRDefault="007E35D7" w:rsidP="007E35D7">
            <w:pPr>
              <w:pStyle w:val="Default"/>
              <w:jc w:val="center"/>
              <w:rPr>
                <w:sz w:val="23"/>
                <w:szCs w:val="23"/>
              </w:rPr>
            </w:pPr>
            <w:r>
              <w:rPr>
                <w:sz w:val="23"/>
                <w:szCs w:val="23"/>
              </w:rPr>
              <w:t>6</w:t>
            </w:r>
          </w:p>
        </w:tc>
        <w:tc>
          <w:tcPr>
            <w:tcW w:w="560" w:type="dxa"/>
            <w:vAlign w:val="center"/>
          </w:tcPr>
          <w:p w:rsidR="007E35D7" w:rsidRDefault="007E35D7" w:rsidP="007E35D7">
            <w:pPr>
              <w:pStyle w:val="Default"/>
              <w:jc w:val="center"/>
              <w:rPr>
                <w:sz w:val="23"/>
                <w:szCs w:val="23"/>
              </w:rPr>
            </w:pPr>
            <w:r>
              <w:rPr>
                <w:sz w:val="23"/>
                <w:szCs w:val="23"/>
              </w:rPr>
              <w:t>7</w:t>
            </w:r>
          </w:p>
        </w:tc>
        <w:tc>
          <w:tcPr>
            <w:tcW w:w="565" w:type="dxa"/>
            <w:vAlign w:val="center"/>
          </w:tcPr>
          <w:p w:rsidR="007E35D7" w:rsidRDefault="007E35D7" w:rsidP="007E35D7">
            <w:pPr>
              <w:pStyle w:val="Default"/>
              <w:jc w:val="center"/>
              <w:rPr>
                <w:sz w:val="23"/>
                <w:szCs w:val="23"/>
              </w:rPr>
            </w:pPr>
            <w:r>
              <w:rPr>
                <w:sz w:val="23"/>
                <w:szCs w:val="23"/>
              </w:rPr>
              <w:t>8</w:t>
            </w:r>
          </w:p>
        </w:tc>
        <w:tc>
          <w:tcPr>
            <w:tcW w:w="586" w:type="dxa"/>
            <w:vAlign w:val="center"/>
          </w:tcPr>
          <w:p w:rsidR="007E35D7" w:rsidRDefault="007E35D7" w:rsidP="007E35D7">
            <w:pPr>
              <w:pStyle w:val="Default"/>
              <w:jc w:val="center"/>
              <w:rPr>
                <w:sz w:val="23"/>
                <w:szCs w:val="23"/>
              </w:rPr>
            </w:pPr>
            <w:r>
              <w:rPr>
                <w:sz w:val="23"/>
                <w:szCs w:val="23"/>
              </w:rPr>
              <w:t>3,5</w:t>
            </w:r>
          </w:p>
        </w:tc>
        <w:tc>
          <w:tcPr>
            <w:tcW w:w="586" w:type="dxa"/>
            <w:vAlign w:val="center"/>
          </w:tcPr>
          <w:p w:rsidR="007E35D7" w:rsidRDefault="007E35D7" w:rsidP="007E35D7">
            <w:pPr>
              <w:pStyle w:val="Default"/>
              <w:jc w:val="center"/>
              <w:rPr>
                <w:sz w:val="23"/>
                <w:szCs w:val="23"/>
              </w:rPr>
            </w:pPr>
            <w:r>
              <w:rPr>
                <w:sz w:val="23"/>
                <w:szCs w:val="23"/>
              </w:rPr>
              <w:t>2,4</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0,9</w:t>
            </w:r>
          </w:p>
        </w:tc>
        <w:tc>
          <w:tcPr>
            <w:tcW w:w="586" w:type="dxa"/>
            <w:vAlign w:val="center"/>
          </w:tcPr>
          <w:p w:rsidR="007E35D7" w:rsidRDefault="007E35D7" w:rsidP="007E35D7">
            <w:pPr>
              <w:pStyle w:val="Default"/>
              <w:jc w:val="center"/>
              <w:rPr>
                <w:sz w:val="23"/>
                <w:szCs w:val="23"/>
              </w:rPr>
            </w:pPr>
            <w:r>
              <w:rPr>
                <w:sz w:val="23"/>
                <w:szCs w:val="23"/>
              </w:rPr>
              <w:t>0,7</w:t>
            </w:r>
          </w:p>
        </w:tc>
        <w:tc>
          <w:tcPr>
            <w:tcW w:w="586" w:type="dxa"/>
            <w:vAlign w:val="center"/>
          </w:tcPr>
          <w:p w:rsidR="007E35D7" w:rsidRDefault="007E35D7" w:rsidP="007E35D7">
            <w:pPr>
              <w:pStyle w:val="Default"/>
              <w:jc w:val="center"/>
              <w:rPr>
                <w:sz w:val="23"/>
                <w:szCs w:val="23"/>
              </w:rPr>
            </w:pPr>
            <w:r>
              <w:rPr>
                <w:sz w:val="23"/>
                <w:szCs w:val="23"/>
              </w:rPr>
              <w:t>0,8</w:t>
            </w:r>
          </w:p>
        </w:tc>
        <w:tc>
          <w:tcPr>
            <w:tcW w:w="1395" w:type="dxa"/>
            <w:vAlign w:val="center"/>
          </w:tcPr>
          <w:p w:rsidR="007E35D7" w:rsidRDefault="007E35D7" w:rsidP="007E35D7">
            <w:pPr>
              <w:pStyle w:val="Default"/>
              <w:jc w:val="center"/>
              <w:rPr>
                <w:sz w:val="23"/>
                <w:szCs w:val="23"/>
              </w:rPr>
            </w:pPr>
            <w:r>
              <w:rPr>
                <w:sz w:val="23"/>
                <w:szCs w:val="23"/>
              </w:rPr>
              <w:t>2,0</w:t>
            </w:r>
          </w:p>
        </w:tc>
        <w:tc>
          <w:tcPr>
            <w:tcW w:w="446" w:type="dxa"/>
            <w:vAlign w:val="center"/>
          </w:tcPr>
          <w:p w:rsidR="007E35D7" w:rsidRDefault="007E35D7" w:rsidP="007E35D7">
            <w:pPr>
              <w:pStyle w:val="Default"/>
              <w:jc w:val="center"/>
              <w:rPr>
                <w:sz w:val="23"/>
                <w:szCs w:val="23"/>
              </w:rPr>
            </w:pPr>
            <w:r>
              <w:rPr>
                <w:sz w:val="23"/>
                <w:szCs w:val="23"/>
              </w:rPr>
              <w:t>8</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29</w:t>
            </w:r>
          </w:p>
        </w:tc>
        <w:tc>
          <w:tcPr>
            <w:tcW w:w="456" w:type="dxa"/>
            <w:vAlign w:val="center"/>
          </w:tcPr>
          <w:p w:rsidR="007E35D7" w:rsidRDefault="007E35D7" w:rsidP="007E35D7">
            <w:pPr>
              <w:pStyle w:val="Default"/>
              <w:jc w:val="center"/>
              <w:rPr>
                <w:sz w:val="23"/>
                <w:szCs w:val="23"/>
              </w:rPr>
            </w:pPr>
            <w:r>
              <w:rPr>
                <w:sz w:val="23"/>
                <w:szCs w:val="23"/>
              </w:rPr>
              <w:t>65</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23</w:t>
            </w:r>
          </w:p>
        </w:tc>
        <w:tc>
          <w:tcPr>
            <w:tcW w:w="565" w:type="dxa"/>
            <w:vAlign w:val="center"/>
          </w:tcPr>
          <w:p w:rsidR="007E35D7" w:rsidRDefault="007E35D7" w:rsidP="007E35D7">
            <w:pPr>
              <w:pStyle w:val="Default"/>
              <w:jc w:val="center"/>
              <w:rPr>
                <w:sz w:val="23"/>
                <w:szCs w:val="23"/>
              </w:rPr>
            </w:pPr>
            <w:r>
              <w:rPr>
                <w:sz w:val="23"/>
                <w:szCs w:val="23"/>
              </w:rPr>
              <w:t>5</w:t>
            </w:r>
          </w:p>
        </w:tc>
        <w:tc>
          <w:tcPr>
            <w:tcW w:w="560" w:type="dxa"/>
            <w:vAlign w:val="center"/>
          </w:tcPr>
          <w:p w:rsidR="007E35D7" w:rsidRDefault="007E35D7" w:rsidP="007E35D7">
            <w:pPr>
              <w:pStyle w:val="Default"/>
              <w:jc w:val="center"/>
              <w:rPr>
                <w:sz w:val="23"/>
                <w:szCs w:val="23"/>
              </w:rPr>
            </w:pPr>
            <w:r>
              <w:rPr>
                <w:sz w:val="23"/>
                <w:szCs w:val="23"/>
              </w:rPr>
              <w:t>6</w:t>
            </w:r>
          </w:p>
        </w:tc>
        <w:tc>
          <w:tcPr>
            <w:tcW w:w="565" w:type="dxa"/>
            <w:vAlign w:val="center"/>
          </w:tcPr>
          <w:p w:rsidR="007E35D7" w:rsidRDefault="007E35D7" w:rsidP="007E35D7">
            <w:pPr>
              <w:pStyle w:val="Default"/>
              <w:jc w:val="center"/>
              <w:rPr>
                <w:sz w:val="23"/>
                <w:szCs w:val="23"/>
              </w:rPr>
            </w:pPr>
            <w:r>
              <w:rPr>
                <w:sz w:val="23"/>
                <w:szCs w:val="23"/>
              </w:rPr>
              <w:t>7</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1,5</w:t>
            </w:r>
          </w:p>
        </w:tc>
        <w:tc>
          <w:tcPr>
            <w:tcW w:w="586" w:type="dxa"/>
            <w:vAlign w:val="center"/>
          </w:tcPr>
          <w:p w:rsidR="007E35D7" w:rsidRDefault="007E35D7" w:rsidP="007E35D7">
            <w:pPr>
              <w:pStyle w:val="Default"/>
              <w:jc w:val="center"/>
              <w:rPr>
                <w:sz w:val="23"/>
                <w:szCs w:val="23"/>
              </w:rPr>
            </w:pPr>
            <w:r>
              <w:rPr>
                <w:sz w:val="23"/>
                <w:szCs w:val="23"/>
              </w:rPr>
              <w:t>1,0</w:t>
            </w:r>
          </w:p>
        </w:tc>
        <w:tc>
          <w:tcPr>
            <w:tcW w:w="586" w:type="dxa"/>
            <w:vAlign w:val="center"/>
          </w:tcPr>
          <w:p w:rsidR="007E35D7" w:rsidRDefault="007E35D7" w:rsidP="007E35D7">
            <w:pPr>
              <w:pStyle w:val="Default"/>
              <w:jc w:val="center"/>
              <w:rPr>
                <w:sz w:val="23"/>
                <w:szCs w:val="23"/>
              </w:rPr>
            </w:pPr>
            <w:r>
              <w:rPr>
                <w:sz w:val="23"/>
                <w:szCs w:val="23"/>
              </w:rPr>
              <w:t>1,1</w:t>
            </w:r>
          </w:p>
        </w:tc>
        <w:tc>
          <w:tcPr>
            <w:tcW w:w="586" w:type="dxa"/>
            <w:vAlign w:val="center"/>
          </w:tcPr>
          <w:p w:rsidR="007E35D7" w:rsidRDefault="007E35D7" w:rsidP="007E35D7">
            <w:pPr>
              <w:pStyle w:val="Default"/>
              <w:jc w:val="center"/>
              <w:rPr>
                <w:sz w:val="23"/>
                <w:szCs w:val="23"/>
              </w:rPr>
            </w:pPr>
            <w:r>
              <w:rPr>
                <w:sz w:val="23"/>
                <w:szCs w:val="23"/>
              </w:rPr>
              <w:t>1,2</w:t>
            </w:r>
          </w:p>
        </w:tc>
        <w:tc>
          <w:tcPr>
            <w:tcW w:w="1395" w:type="dxa"/>
            <w:vAlign w:val="center"/>
          </w:tcPr>
          <w:p w:rsidR="007E35D7" w:rsidRDefault="007E35D7" w:rsidP="007E35D7">
            <w:pPr>
              <w:pStyle w:val="Default"/>
              <w:jc w:val="center"/>
              <w:rPr>
                <w:sz w:val="23"/>
                <w:szCs w:val="23"/>
              </w:rPr>
            </w:pPr>
            <w:r>
              <w:rPr>
                <w:sz w:val="23"/>
                <w:szCs w:val="23"/>
              </w:rPr>
              <w:t>1,3</w:t>
            </w:r>
          </w:p>
        </w:tc>
        <w:tc>
          <w:tcPr>
            <w:tcW w:w="446" w:type="dxa"/>
            <w:vAlign w:val="center"/>
          </w:tcPr>
          <w:p w:rsidR="007E35D7" w:rsidRDefault="007E35D7" w:rsidP="007E35D7">
            <w:pPr>
              <w:pStyle w:val="Default"/>
              <w:jc w:val="center"/>
              <w:rPr>
                <w:sz w:val="23"/>
                <w:szCs w:val="23"/>
              </w:rPr>
            </w:pPr>
            <w:r>
              <w:rPr>
                <w:sz w:val="23"/>
                <w:szCs w:val="23"/>
              </w:rPr>
              <w:t>7</w:t>
            </w:r>
          </w:p>
        </w:tc>
        <w:tc>
          <w:tcPr>
            <w:tcW w:w="449" w:type="dxa"/>
            <w:vAlign w:val="center"/>
          </w:tcPr>
          <w:p w:rsidR="007E35D7" w:rsidRDefault="007E35D7" w:rsidP="007E35D7">
            <w:pPr>
              <w:pStyle w:val="Default"/>
              <w:jc w:val="center"/>
              <w:rPr>
                <w:sz w:val="23"/>
                <w:szCs w:val="23"/>
              </w:rPr>
            </w:pPr>
            <w:r>
              <w:rPr>
                <w:sz w:val="23"/>
                <w:szCs w:val="23"/>
              </w:rPr>
              <w:t>4</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56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24</w:t>
            </w:r>
          </w:p>
        </w:tc>
        <w:tc>
          <w:tcPr>
            <w:tcW w:w="565" w:type="dxa"/>
            <w:vAlign w:val="center"/>
          </w:tcPr>
          <w:p w:rsidR="007E35D7" w:rsidRDefault="007E35D7" w:rsidP="007E35D7">
            <w:pPr>
              <w:pStyle w:val="Default"/>
              <w:jc w:val="center"/>
              <w:rPr>
                <w:sz w:val="23"/>
                <w:szCs w:val="23"/>
              </w:rPr>
            </w:pPr>
            <w:r>
              <w:rPr>
                <w:sz w:val="23"/>
                <w:szCs w:val="23"/>
              </w:rPr>
              <w:t>8</w:t>
            </w:r>
          </w:p>
        </w:tc>
        <w:tc>
          <w:tcPr>
            <w:tcW w:w="560" w:type="dxa"/>
            <w:vAlign w:val="center"/>
          </w:tcPr>
          <w:p w:rsidR="007E35D7" w:rsidRDefault="007E35D7" w:rsidP="007E35D7">
            <w:pPr>
              <w:pStyle w:val="Default"/>
              <w:jc w:val="center"/>
              <w:rPr>
                <w:sz w:val="23"/>
                <w:szCs w:val="23"/>
              </w:rPr>
            </w:pPr>
            <w:r>
              <w:rPr>
                <w:sz w:val="23"/>
                <w:szCs w:val="23"/>
              </w:rPr>
              <w:t>7</w:t>
            </w:r>
          </w:p>
        </w:tc>
        <w:tc>
          <w:tcPr>
            <w:tcW w:w="565" w:type="dxa"/>
            <w:vAlign w:val="center"/>
          </w:tcPr>
          <w:p w:rsidR="007E35D7" w:rsidRDefault="007E35D7" w:rsidP="007E35D7">
            <w:pPr>
              <w:pStyle w:val="Default"/>
              <w:jc w:val="center"/>
              <w:rPr>
                <w:sz w:val="23"/>
                <w:szCs w:val="23"/>
              </w:rPr>
            </w:pPr>
            <w:r>
              <w:rPr>
                <w:sz w:val="23"/>
                <w:szCs w:val="23"/>
              </w:rPr>
              <w:t>6</w:t>
            </w:r>
          </w:p>
        </w:tc>
        <w:tc>
          <w:tcPr>
            <w:tcW w:w="586" w:type="dxa"/>
            <w:vAlign w:val="center"/>
          </w:tcPr>
          <w:p w:rsidR="007E35D7" w:rsidRDefault="007E35D7" w:rsidP="007E35D7">
            <w:pPr>
              <w:pStyle w:val="Default"/>
              <w:jc w:val="center"/>
              <w:rPr>
                <w:sz w:val="23"/>
                <w:szCs w:val="23"/>
              </w:rPr>
            </w:pPr>
            <w:r>
              <w:rPr>
                <w:sz w:val="23"/>
                <w:szCs w:val="23"/>
              </w:rPr>
              <w:t>3,6</w:t>
            </w:r>
          </w:p>
        </w:tc>
        <w:tc>
          <w:tcPr>
            <w:tcW w:w="586" w:type="dxa"/>
            <w:vAlign w:val="center"/>
          </w:tcPr>
          <w:p w:rsidR="007E35D7" w:rsidRDefault="007E35D7" w:rsidP="007E35D7">
            <w:pPr>
              <w:pStyle w:val="Default"/>
              <w:jc w:val="center"/>
              <w:rPr>
                <w:sz w:val="23"/>
                <w:szCs w:val="23"/>
              </w:rPr>
            </w:pPr>
            <w:r>
              <w:rPr>
                <w:sz w:val="23"/>
                <w:szCs w:val="23"/>
              </w:rPr>
              <w:t>2,5</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2,4</w:t>
            </w:r>
          </w:p>
        </w:tc>
        <w:tc>
          <w:tcPr>
            <w:tcW w:w="446" w:type="dxa"/>
            <w:vAlign w:val="center"/>
          </w:tcPr>
          <w:p w:rsidR="007E35D7" w:rsidRDefault="007E35D7" w:rsidP="007E35D7">
            <w:pPr>
              <w:pStyle w:val="Default"/>
              <w:jc w:val="center"/>
              <w:rPr>
                <w:sz w:val="23"/>
                <w:szCs w:val="23"/>
              </w:rPr>
            </w:pPr>
            <w:r>
              <w:rPr>
                <w:sz w:val="23"/>
                <w:szCs w:val="23"/>
              </w:rPr>
              <w:t>13</w:t>
            </w:r>
          </w:p>
        </w:tc>
        <w:tc>
          <w:tcPr>
            <w:tcW w:w="449" w:type="dxa"/>
            <w:vAlign w:val="center"/>
          </w:tcPr>
          <w:p w:rsidR="007E35D7" w:rsidRDefault="007E35D7" w:rsidP="007E35D7">
            <w:pPr>
              <w:pStyle w:val="Default"/>
              <w:jc w:val="center"/>
              <w:rPr>
                <w:sz w:val="23"/>
                <w:szCs w:val="23"/>
              </w:rPr>
            </w:pPr>
            <w:r>
              <w:rPr>
                <w:sz w:val="23"/>
                <w:szCs w:val="23"/>
              </w:rPr>
              <w:t>5</w:t>
            </w:r>
          </w:p>
        </w:tc>
        <w:tc>
          <w:tcPr>
            <w:tcW w:w="564" w:type="dxa"/>
            <w:vAlign w:val="center"/>
          </w:tcPr>
          <w:p w:rsidR="007E35D7" w:rsidRDefault="007E35D7" w:rsidP="007E35D7">
            <w:pPr>
              <w:pStyle w:val="Default"/>
              <w:jc w:val="center"/>
              <w:rPr>
                <w:sz w:val="23"/>
                <w:szCs w:val="23"/>
              </w:rPr>
            </w:pPr>
            <w:r>
              <w:rPr>
                <w:sz w:val="23"/>
                <w:szCs w:val="23"/>
              </w:rPr>
              <w:t>18</w:t>
            </w:r>
          </w:p>
        </w:tc>
        <w:tc>
          <w:tcPr>
            <w:tcW w:w="528" w:type="dxa"/>
            <w:vAlign w:val="center"/>
          </w:tcPr>
          <w:p w:rsidR="007E35D7" w:rsidRDefault="007E35D7" w:rsidP="007E35D7">
            <w:pPr>
              <w:pStyle w:val="Default"/>
              <w:jc w:val="center"/>
              <w:rPr>
                <w:sz w:val="23"/>
                <w:szCs w:val="23"/>
              </w:rPr>
            </w:pPr>
            <w:r>
              <w:rPr>
                <w:sz w:val="23"/>
                <w:szCs w:val="23"/>
              </w:rPr>
              <w:t>30</w:t>
            </w:r>
          </w:p>
        </w:tc>
        <w:tc>
          <w:tcPr>
            <w:tcW w:w="456" w:type="dxa"/>
            <w:vAlign w:val="center"/>
          </w:tcPr>
          <w:p w:rsidR="007E35D7" w:rsidRDefault="007E35D7" w:rsidP="007E35D7">
            <w:pPr>
              <w:pStyle w:val="Default"/>
              <w:jc w:val="center"/>
              <w:rPr>
                <w:sz w:val="23"/>
                <w:szCs w:val="23"/>
              </w:rPr>
            </w:pPr>
            <w:r>
              <w:rPr>
                <w:sz w:val="23"/>
                <w:szCs w:val="23"/>
              </w:rPr>
              <w:t>56</w:t>
            </w:r>
          </w:p>
        </w:tc>
      </w:tr>
      <w:tr w:rsidR="007E35D7" w:rsidTr="007E35D7">
        <w:tc>
          <w:tcPr>
            <w:tcW w:w="584" w:type="dxa"/>
            <w:vAlign w:val="center"/>
          </w:tcPr>
          <w:p w:rsidR="007E35D7" w:rsidRDefault="007E35D7" w:rsidP="007E35D7">
            <w:pPr>
              <w:pStyle w:val="Default"/>
              <w:jc w:val="center"/>
              <w:rPr>
                <w:sz w:val="23"/>
                <w:szCs w:val="23"/>
              </w:rPr>
            </w:pPr>
            <w:r>
              <w:rPr>
                <w:sz w:val="23"/>
                <w:szCs w:val="23"/>
              </w:rPr>
              <w:t>25</w:t>
            </w:r>
          </w:p>
        </w:tc>
        <w:tc>
          <w:tcPr>
            <w:tcW w:w="565" w:type="dxa"/>
            <w:vAlign w:val="center"/>
          </w:tcPr>
          <w:p w:rsidR="007E35D7" w:rsidRDefault="007E35D7" w:rsidP="007E35D7">
            <w:pPr>
              <w:pStyle w:val="Default"/>
              <w:jc w:val="center"/>
              <w:rPr>
                <w:sz w:val="23"/>
                <w:szCs w:val="23"/>
              </w:rPr>
            </w:pPr>
            <w:r>
              <w:rPr>
                <w:sz w:val="23"/>
                <w:szCs w:val="23"/>
              </w:rPr>
              <w:t>5</w:t>
            </w:r>
          </w:p>
        </w:tc>
        <w:tc>
          <w:tcPr>
            <w:tcW w:w="560" w:type="dxa"/>
            <w:vAlign w:val="center"/>
          </w:tcPr>
          <w:p w:rsidR="007E35D7" w:rsidRDefault="007E35D7" w:rsidP="007E35D7">
            <w:pPr>
              <w:pStyle w:val="Default"/>
              <w:jc w:val="center"/>
              <w:rPr>
                <w:sz w:val="23"/>
                <w:szCs w:val="23"/>
              </w:rPr>
            </w:pPr>
            <w:r>
              <w:rPr>
                <w:sz w:val="23"/>
                <w:szCs w:val="23"/>
              </w:rPr>
              <w:t>4</w:t>
            </w:r>
          </w:p>
        </w:tc>
        <w:tc>
          <w:tcPr>
            <w:tcW w:w="565" w:type="dxa"/>
            <w:vAlign w:val="center"/>
          </w:tcPr>
          <w:p w:rsidR="007E35D7" w:rsidRDefault="007E35D7" w:rsidP="007E35D7">
            <w:pPr>
              <w:pStyle w:val="Default"/>
              <w:jc w:val="center"/>
              <w:rPr>
                <w:sz w:val="23"/>
                <w:szCs w:val="23"/>
              </w:rPr>
            </w:pPr>
            <w:r>
              <w:rPr>
                <w:sz w:val="23"/>
                <w:szCs w:val="23"/>
              </w:rPr>
              <w:t>3</w:t>
            </w:r>
          </w:p>
        </w:tc>
        <w:tc>
          <w:tcPr>
            <w:tcW w:w="586" w:type="dxa"/>
            <w:vAlign w:val="center"/>
          </w:tcPr>
          <w:p w:rsidR="007E35D7" w:rsidRDefault="007E35D7" w:rsidP="007E35D7">
            <w:pPr>
              <w:pStyle w:val="Default"/>
              <w:jc w:val="center"/>
              <w:rPr>
                <w:sz w:val="23"/>
                <w:szCs w:val="23"/>
              </w:rPr>
            </w:pPr>
            <w:r>
              <w:rPr>
                <w:sz w:val="23"/>
                <w:szCs w:val="23"/>
              </w:rPr>
              <w:t>1,3</w:t>
            </w:r>
          </w:p>
        </w:tc>
        <w:tc>
          <w:tcPr>
            <w:tcW w:w="586" w:type="dxa"/>
            <w:vAlign w:val="center"/>
          </w:tcPr>
          <w:p w:rsidR="007E35D7" w:rsidRDefault="007E35D7" w:rsidP="007E35D7">
            <w:pPr>
              <w:pStyle w:val="Default"/>
              <w:jc w:val="center"/>
              <w:rPr>
                <w:sz w:val="23"/>
                <w:szCs w:val="23"/>
              </w:rPr>
            </w:pPr>
            <w:r>
              <w:rPr>
                <w:sz w:val="23"/>
                <w:szCs w:val="23"/>
              </w:rPr>
              <w:t>1,2</w:t>
            </w:r>
          </w:p>
        </w:tc>
        <w:tc>
          <w:tcPr>
            <w:tcW w:w="586" w:type="dxa"/>
            <w:vAlign w:val="center"/>
          </w:tcPr>
          <w:p w:rsidR="007E35D7" w:rsidRDefault="007E35D7" w:rsidP="007E35D7">
            <w:pPr>
              <w:pStyle w:val="Default"/>
              <w:jc w:val="center"/>
              <w:rPr>
                <w:sz w:val="23"/>
                <w:szCs w:val="23"/>
              </w:rPr>
            </w:pPr>
            <w:r>
              <w:rPr>
                <w:sz w:val="23"/>
                <w:szCs w:val="23"/>
              </w:rPr>
              <w:t>0,6</w:t>
            </w:r>
          </w:p>
        </w:tc>
        <w:tc>
          <w:tcPr>
            <w:tcW w:w="586" w:type="dxa"/>
            <w:vAlign w:val="center"/>
          </w:tcPr>
          <w:p w:rsidR="007E35D7" w:rsidRDefault="007E35D7" w:rsidP="007E35D7">
            <w:pPr>
              <w:pStyle w:val="Default"/>
              <w:jc w:val="center"/>
              <w:rPr>
                <w:sz w:val="23"/>
                <w:szCs w:val="23"/>
              </w:rPr>
            </w:pPr>
            <w:r>
              <w:rPr>
                <w:sz w:val="23"/>
                <w:szCs w:val="23"/>
              </w:rPr>
              <w:t>1,4</w:t>
            </w:r>
          </w:p>
        </w:tc>
        <w:tc>
          <w:tcPr>
            <w:tcW w:w="586" w:type="dxa"/>
            <w:vAlign w:val="center"/>
          </w:tcPr>
          <w:p w:rsidR="007E35D7" w:rsidRDefault="007E35D7" w:rsidP="007E35D7">
            <w:pPr>
              <w:pStyle w:val="Default"/>
              <w:jc w:val="center"/>
              <w:rPr>
                <w:sz w:val="23"/>
                <w:szCs w:val="23"/>
              </w:rPr>
            </w:pPr>
            <w:r>
              <w:rPr>
                <w:sz w:val="23"/>
                <w:szCs w:val="23"/>
              </w:rPr>
              <w:t>1,6</w:t>
            </w:r>
          </w:p>
        </w:tc>
        <w:tc>
          <w:tcPr>
            <w:tcW w:w="586" w:type="dxa"/>
            <w:vAlign w:val="center"/>
          </w:tcPr>
          <w:p w:rsidR="007E35D7" w:rsidRDefault="007E35D7" w:rsidP="007E35D7">
            <w:pPr>
              <w:pStyle w:val="Default"/>
              <w:jc w:val="center"/>
              <w:rPr>
                <w:sz w:val="23"/>
                <w:szCs w:val="23"/>
              </w:rPr>
            </w:pPr>
            <w:r>
              <w:rPr>
                <w:sz w:val="23"/>
                <w:szCs w:val="23"/>
              </w:rPr>
              <w:t>1,3</w:t>
            </w:r>
          </w:p>
        </w:tc>
        <w:tc>
          <w:tcPr>
            <w:tcW w:w="1395" w:type="dxa"/>
            <w:vAlign w:val="center"/>
          </w:tcPr>
          <w:p w:rsidR="007E35D7" w:rsidRDefault="007E35D7" w:rsidP="007E35D7">
            <w:pPr>
              <w:pStyle w:val="Default"/>
              <w:jc w:val="center"/>
              <w:rPr>
                <w:sz w:val="23"/>
                <w:szCs w:val="23"/>
              </w:rPr>
            </w:pPr>
            <w:r>
              <w:rPr>
                <w:sz w:val="23"/>
                <w:szCs w:val="23"/>
              </w:rPr>
              <w:t>1,6</w:t>
            </w:r>
          </w:p>
        </w:tc>
        <w:tc>
          <w:tcPr>
            <w:tcW w:w="446" w:type="dxa"/>
            <w:vAlign w:val="center"/>
          </w:tcPr>
          <w:p w:rsidR="007E35D7" w:rsidRDefault="007E35D7" w:rsidP="007E35D7">
            <w:pPr>
              <w:pStyle w:val="Default"/>
              <w:jc w:val="center"/>
              <w:rPr>
                <w:sz w:val="23"/>
                <w:szCs w:val="23"/>
              </w:rPr>
            </w:pPr>
            <w:r>
              <w:rPr>
                <w:sz w:val="23"/>
                <w:szCs w:val="23"/>
              </w:rPr>
              <w:t>11</w:t>
            </w:r>
          </w:p>
        </w:tc>
        <w:tc>
          <w:tcPr>
            <w:tcW w:w="449" w:type="dxa"/>
            <w:vAlign w:val="center"/>
          </w:tcPr>
          <w:p w:rsidR="007E35D7" w:rsidRDefault="007E35D7" w:rsidP="007E35D7">
            <w:pPr>
              <w:pStyle w:val="Default"/>
              <w:jc w:val="center"/>
              <w:rPr>
                <w:sz w:val="23"/>
                <w:szCs w:val="23"/>
              </w:rPr>
            </w:pPr>
            <w:r>
              <w:rPr>
                <w:sz w:val="23"/>
                <w:szCs w:val="23"/>
              </w:rPr>
              <w:t>6</w:t>
            </w:r>
          </w:p>
        </w:tc>
        <w:tc>
          <w:tcPr>
            <w:tcW w:w="564" w:type="dxa"/>
            <w:vAlign w:val="center"/>
          </w:tcPr>
          <w:p w:rsidR="007E35D7" w:rsidRDefault="007E35D7" w:rsidP="007E35D7">
            <w:pPr>
              <w:pStyle w:val="Default"/>
              <w:jc w:val="center"/>
              <w:rPr>
                <w:sz w:val="23"/>
                <w:szCs w:val="23"/>
              </w:rPr>
            </w:pPr>
            <w:r>
              <w:rPr>
                <w:sz w:val="23"/>
                <w:szCs w:val="23"/>
              </w:rPr>
              <w:t>17</w:t>
            </w:r>
          </w:p>
        </w:tc>
        <w:tc>
          <w:tcPr>
            <w:tcW w:w="528" w:type="dxa"/>
            <w:vAlign w:val="center"/>
          </w:tcPr>
          <w:p w:rsidR="007E35D7" w:rsidRDefault="007E35D7" w:rsidP="007E35D7">
            <w:pPr>
              <w:pStyle w:val="Default"/>
              <w:jc w:val="center"/>
              <w:rPr>
                <w:sz w:val="23"/>
                <w:szCs w:val="23"/>
              </w:rPr>
            </w:pPr>
            <w:r>
              <w:rPr>
                <w:sz w:val="23"/>
                <w:szCs w:val="23"/>
              </w:rPr>
              <w:t>32</w:t>
            </w:r>
          </w:p>
        </w:tc>
        <w:tc>
          <w:tcPr>
            <w:tcW w:w="456" w:type="dxa"/>
            <w:vAlign w:val="center"/>
          </w:tcPr>
          <w:p w:rsidR="007E35D7" w:rsidRDefault="007E35D7" w:rsidP="007E35D7">
            <w:pPr>
              <w:pStyle w:val="Default"/>
              <w:jc w:val="center"/>
              <w:rPr>
                <w:sz w:val="23"/>
                <w:szCs w:val="23"/>
              </w:rPr>
            </w:pPr>
            <w:r>
              <w:rPr>
                <w:sz w:val="23"/>
                <w:szCs w:val="23"/>
              </w:rPr>
              <w:t>65</w:t>
            </w:r>
          </w:p>
        </w:tc>
      </w:tr>
    </w:tbl>
    <w:p w:rsidR="007E35D7" w:rsidRDefault="007E35D7" w:rsidP="007E35D7">
      <w:pPr>
        <w:pStyle w:val="Default"/>
        <w:jc w:val="center"/>
        <w:rPr>
          <w:bCs/>
          <w:i/>
          <w:iCs/>
          <w:sz w:val="28"/>
          <w:szCs w:val="28"/>
        </w:rPr>
      </w:pPr>
      <w:r w:rsidRPr="007E35D7">
        <w:rPr>
          <w:bCs/>
          <w:i/>
          <w:iCs/>
          <w:sz w:val="28"/>
          <w:szCs w:val="28"/>
        </w:rPr>
        <w:lastRenderedPageBreak/>
        <w:t>Методичні поради</w:t>
      </w:r>
      <w:r w:rsidR="00553150">
        <w:rPr>
          <w:bCs/>
          <w:i/>
          <w:iCs/>
          <w:sz w:val="28"/>
          <w:szCs w:val="28"/>
        </w:rPr>
        <w:t xml:space="preserve"> </w:t>
      </w:r>
      <w:r w:rsidR="00553150" w:rsidRPr="000B3084">
        <w:rPr>
          <w:i/>
          <w:iCs/>
          <w:sz w:val="28"/>
          <w:szCs w:val="28"/>
        </w:rPr>
        <w:t>до розв’язання завдання</w:t>
      </w:r>
      <w:r w:rsidRPr="007E35D7">
        <w:rPr>
          <w:bCs/>
          <w:i/>
          <w:iCs/>
          <w:sz w:val="28"/>
          <w:szCs w:val="28"/>
        </w:rPr>
        <w:t>:</w:t>
      </w:r>
    </w:p>
    <w:p w:rsidR="00553150" w:rsidRPr="007E35D7" w:rsidRDefault="00553150" w:rsidP="007E35D7">
      <w:pPr>
        <w:pStyle w:val="Default"/>
        <w:jc w:val="center"/>
        <w:rPr>
          <w:sz w:val="28"/>
          <w:szCs w:val="28"/>
        </w:rPr>
      </w:pPr>
    </w:p>
    <w:p w:rsidR="007E35D7" w:rsidRPr="007E35D7" w:rsidRDefault="007E35D7" w:rsidP="007E35D7">
      <w:pPr>
        <w:pStyle w:val="Default"/>
        <w:ind w:firstLine="709"/>
        <w:jc w:val="both"/>
        <w:rPr>
          <w:sz w:val="28"/>
          <w:szCs w:val="28"/>
        </w:rPr>
      </w:pPr>
      <w:r w:rsidRPr="007E35D7">
        <w:rPr>
          <w:sz w:val="28"/>
          <w:szCs w:val="28"/>
        </w:rPr>
        <w:t xml:space="preserve">Створення акціонерного товариства передбачає проведення низки робіт, пов’язаних між собою логічною послідовністю. </w:t>
      </w:r>
    </w:p>
    <w:p w:rsidR="007E35D7" w:rsidRPr="007E35D7" w:rsidRDefault="007E35D7" w:rsidP="007E35D7">
      <w:pPr>
        <w:pStyle w:val="Default"/>
        <w:ind w:firstLine="709"/>
        <w:jc w:val="both"/>
        <w:rPr>
          <w:sz w:val="28"/>
          <w:szCs w:val="28"/>
        </w:rPr>
      </w:pPr>
      <w:r w:rsidRPr="007E35D7">
        <w:rPr>
          <w:sz w:val="28"/>
          <w:szCs w:val="28"/>
        </w:rPr>
        <w:t xml:space="preserve">Насамперед, проводяться збори засновників (фізичних та юридичних осіб), на яких приймається рішення про створення акціонерного товариства. Це рішення оформлюється відповідним протоколом. </w:t>
      </w:r>
    </w:p>
    <w:p w:rsidR="007E35D7" w:rsidRPr="007E35D7" w:rsidRDefault="007E35D7" w:rsidP="007E35D7">
      <w:pPr>
        <w:pStyle w:val="Default"/>
        <w:ind w:firstLine="709"/>
        <w:jc w:val="both"/>
        <w:rPr>
          <w:sz w:val="28"/>
          <w:szCs w:val="28"/>
        </w:rPr>
      </w:pPr>
      <w:r w:rsidRPr="007E35D7">
        <w:rPr>
          <w:sz w:val="28"/>
          <w:szCs w:val="28"/>
        </w:rPr>
        <w:t xml:space="preserve">Засновники складають та приймають установчий договір, в якому визначається мета та напрямки діяльності майбутнього товариства, величина та механізм формування статутного фонду, даються відомості про засновників та обумовлюються майнові, фінансові, організаційні умови взаємодії між ними, порядок розподілу прибутку та покриття збитків тощо. </w:t>
      </w:r>
    </w:p>
    <w:p w:rsidR="007E35D7" w:rsidRPr="007E35D7" w:rsidRDefault="007E35D7" w:rsidP="007E35D7">
      <w:pPr>
        <w:pStyle w:val="Default"/>
        <w:ind w:firstLine="709"/>
        <w:jc w:val="both"/>
        <w:rPr>
          <w:sz w:val="28"/>
          <w:szCs w:val="28"/>
        </w:rPr>
      </w:pPr>
      <w:r w:rsidRPr="007E35D7">
        <w:rPr>
          <w:sz w:val="28"/>
          <w:szCs w:val="28"/>
        </w:rPr>
        <w:t xml:space="preserve">Одним із актуальних питань при розробці установчого договору є визначення розміру статутного фонду. При визначенні величини статутного фонду засновникам слід враховувати дві обставини: </w:t>
      </w:r>
    </w:p>
    <w:p w:rsidR="007E35D7" w:rsidRPr="007E35D7" w:rsidRDefault="007E35D7" w:rsidP="007E35D7">
      <w:pPr>
        <w:pStyle w:val="Default"/>
        <w:ind w:firstLine="709"/>
        <w:jc w:val="both"/>
        <w:rPr>
          <w:sz w:val="28"/>
          <w:szCs w:val="28"/>
        </w:rPr>
      </w:pPr>
      <w:r w:rsidRPr="007E35D7">
        <w:rPr>
          <w:sz w:val="28"/>
          <w:szCs w:val="28"/>
        </w:rPr>
        <w:t xml:space="preserve">1. Статутний фонд повинен бути таким, щоб забезпечити загальну потребу в коштах, необхідних для здійснення підприємницької діяльності та отримання очікуваного результату. </w:t>
      </w:r>
    </w:p>
    <w:p w:rsidR="007E35D7" w:rsidRPr="007E35D7" w:rsidRDefault="007E35D7" w:rsidP="007E35D7">
      <w:pPr>
        <w:pStyle w:val="Default"/>
        <w:ind w:firstLine="709"/>
        <w:jc w:val="both"/>
        <w:rPr>
          <w:sz w:val="28"/>
          <w:szCs w:val="28"/>
        </w:rPr>
      </w:pPr>
      <w:r w:rsidRPr="007E35D7">
        <w:rPr>
          <w:sz w:val="28"/>
          <w:szCs w:val="28"/>
        </w:rPr>
        <w:t xml:space="preserve">2. Потрібно забезпечити привабливість акцій для населення та інвесторів, які б при виборі напрямків вкладання своїх вільних коштів віддали перевагу акціям даного акціонерного товариства, яке випускає ці акції та виступає емітентом. </w:t>
      </w:r>
    </w:p>
    <w:p w:rsidR="007E35D7" w:rsidRPr="007E35D7" w:rsidRDefault="007E35D7" w:rsidP="007E35D7">
      <w:pPr>
        <w:pStyle w:val="Default"/>
        <w:ind w:firstLine="709"/>
        <w:jc w:val="both"/>
        <w:rPr>
          <w:sz w:val="28"/>
          <w:szCs w:val="28"/>
        </w:rPr>
      </w:pPr>
      <w:r w:rsidRPr="007E35D7">
        <w:rPr>
          <w:sz w:val="28"/>
          <w:szCs w:val="28"/>
        </w:rPr>
        <w:t xml:space="preserve">Існує низка </w:t>
      </w:r>
      <w:proofErr w:type="spellStart"/>
      <w:r w:rsidRPr="007E35D7">
        <w:rPr>
          <w:sz w:val="28"/>
          <w:szCs w:val="28"/>
        </w:rPr>
        <w:t>методик</w:t>
      </w:r>
      <w:proofErr w:type="spellEnd"/>
      <w:r w:rsidRPr="007E35D7">
        <w:rPr>
          <w:sz w:val="28"/>
          <w:szCs w:val="28"/>
        </w:rPr>
        <w:t xml:space="preserve"> визначення величини статутного фонду акціонерного товариства. </w:t>
      </w:r>
    </w:p>
    <w:p w:rsidR="007E35D7" w:rsidRPr="007E35D7" w:rsidRDefault="007E35D7" w:rsidP="007E35D7">
      <w:pPr>
        <w:pStyle w:val="Default"/>
        <w:ind w:firstLine="709"/>
        <w:jc w:val="both"/>
        <w:rPr>
          <w:sz w:val="28"/>
          <w:szCs w:val="28"/>
        </w:rPr>
      </w:pPr>
      <w:r w:rsidRPr="007E35D7">
        <w:rPr>
          <w:sz w:val="28"/>
          <w:szCs w:val="28"/>
        </w:rPr>
        <w:t xml:space="preserve">Одна з таких </w:t>
      </w:r>
      <w:proofErr w:type="spellStart"/>
      <w:r w:rsidRPr="007E35D7">
        <w:rPr>
          <w:sz w:val="28"/>
          <w:szCs w:val="28"/>
        </w:rPr>
        <w:t>методик</w:t>
      </w:r>
      <w:proofErr w:type="spellEnd"/>
      <w:r w:rsidRPr="007E35D7">
        <w:rPr>
          <w:sz w:val="28"/>
          <w:szCs w:val="28"/>
        </w:rPr>
        <w:t xml:space="preserve"> передбачає спочатку розрахунок мінімальної величини статутного фонду, яка забезпечила би перевищення ставки дивідендів над середньою ставкою депозитних вкладів в комерційних банках. Потім отримана величина статутного фонду може корегуватись (збільшуватись) з урахуванням реальних витрат майбутнього підприємства на реалізацію поставленої мети. </w:t>
      </w:r>
    </w:p>
    <w:p w:rsidR="007E35D7" w:rsidRPr="007E35D7" w:rsidRDefault="007E35D7" w:rsidP="007E35D7">
      <w:pPr>
        <w:pStyle w:val="Default"/>
        <w:ind w:firstLine="709"/>
        <w:jc w:val="both"/>
        <w:rPr>
          <w:sz w:val="28"/>
          <w:szCs w:val="28"/>
        </w:rPr>
      </w:pPr>
      <w:r w:rsidRPr="007E35D7">
        <w:rPr>
          <w:sz w:val="28"/>
          <w:szCs w:val="28"/>
        </w:rPr>
        <w:t xml:space="preserve">Для цього потрібно провести такі розрахунки: </w:t>
      </w:r>
    </w:p>
    <w:p w:rsidR="007E35D7" w:rsidRPr="007E35D7" w:rsidRDefault="007E35D7" w:rsidP="007E35D7">
      <w:pPr>
        <w:pStyle w:val="Default"/>
        <w:ind w:firstLine="709"/>
        <w:jc w:val="both"/>
        <w:rPr>
          <w:sz w:val="28"/>
          <w:szCs w:val="28"/>
        </w:rPr>
      </w:pPr>
      <w:r w:rsidRPr="007E35D7">
        <w:rPr>
          <w:sz w:val="28"/>
          <w:szCs w:val="28"/>
        </w:rPr>
        <w:t xml:space="preserve">1. Визначають розрахункову ставку дивідендів </w:t>
      </w:r>
      <w:r w:rsidRPr="007E35D7">
        <w:rPr>
          <w:i/>
          <w:sz w:val="28"/>
          <w:szCs w:val="28"/>
        </w:rPr>
        <w:t>β</w:t>
      </w:r>
      <w:r w:rsidRPr="007E35D7">
        <w:rPr>
          <w:sz w:val="28"/>
          <w:szCs w:val="28"/>
        </w:rPr>
        <w:t xml:space="preserve">, яка б гарантувала залучення грошових коштів населення та інвесторів: </w:t>
      </w:r>
    </w:p>
    <w:p w:rsidR="007E35D7" w:rsidRPr="007E35D7" w:rsidRDefault="007E35D7" w:rsidP="007E35D7">
      <w:pPr>
        <w:pStyle w:val="Default"/>
        <w:ind w:firstLine="709"/>
        <w:jc w:val="both"/>
        <w:rPr>
          <w:sz w:val="28"/>
          <w:szCs w:val="28"/>
        </w:rPr>
      </w:pPr>
      <w:r>
        <w:rPr>
          <w:i/>
          <w:sz w:val="28"/>
          <w:szCs w:val="28"/>
        </w:rPr>
        <w:t xml:space="preserve">                                          </w:t>
      </w:r>
      <w:r w:rsidRPr="007E35D7">
        <w:rPr>
          <w:i/>
          <w:sz w:val="28"/>
          <w:szCs w:val="28"/>
        </w:rPr>
        <w:t xml:space="preserve">β </w:t>
      </w:r>
      <w:r w:rsidRPr="007E35D7">
        <w:rPr>
          <w:sz w:val="28"/>
          <w:szCs w:val="28"/>
        </w:rPr>
        <w:t xml:space="preserve">= ά + ή ≥ δ %, </w:t>
      </w:r>
      <w:r>
        <w:rPr>
          <w:sz w:val="28"/>
          <w:szCs w:val="28"/>
        </w:rPr>
        <w:t xml:space="preserve">                                                      (9</w:t>
      </w:r>
      <w:r w:rsidRPr="007E35D7">
        <w:rPr>
          <w:sz w:val="28"/>
          <w:szCs w:val="28"/>
        </w:rPr>
        <w:t xml:space="preserve">.1) </w:t>
      </w:r>
    </w:p>
    <w:p w:rsidR="007E35D7" w:rsidRPr="007E35D7" w:rsidRDefault="007E35D7" w:rsidP="007E35D7">
      <w:pPr>
        <w:pStyle w:val="Default"/>
        <w:ind w:firstLine="709"/>
        <w:jc w:val="both"/>
        <w:rPr>
          <w:sz w:val="28"/>
          <w:szCs w:val="28"/>
        </w:rPr>
      </w:pPr>
      <w:r w:rsidRPr="007E35D7">
        <w:rPr>
          <w:sz w:val="28"/>
          <w:szCs w:val="28"/>
        </w:rPr>
        <w:t xml:space="preserve">де </w:t>
      </w:r>
      <w:r w:rsidRPr="007E35D7">
        <w:rPr>
          <w:i/>
          <w:sz w:val="28"/>
          <w:szCs w:val="28"/>
        </w:rPr>
        <w:t>β</w:t>
      </w:r>
      <w:r w:rsidRPr="007E35D7">
        <w:rPr>
          <w:sz w:val="28"/>
          <w:szCs w:val="28"/>
        </w:rPr>
        <w:t xml:space="preserve"> – розрахункова ставка дивідендів, %; </w:t>
      </w:r>
    </w:p>
    <w:p w:rsidR="007E35D7" w:rsidRPr="007E35D7" w:rsidRDefault="007E35D7" w:rsidP="007E35D7">
      <w:pPr>
        <w:pStyle w:val="Default"/>
        <w:ind w:firstLine="709"/>
        <w:jc w:val="both"/>
        <w:rPr>
          <w:sz w:val="28"/>
          <w:szCs w:val="28"/>
        </w:rPr>
      </w:pPr>
      <w:r w:rsidRPr="007E35D7">
        <w:rPr>
          <w:sz w:val="28"/>
          <w:szCs w:val="28"/>
        </w:rPr>
        <w:t xml:space="preserve">ά – рівень інфляції в країні, % </w:t>
      </w:r>
    </w:p>
    <w:p w:rsidR="007E35D7" w:rsidRPr="007E35D7" w:rsidRDefault="007E35D7" w:rsidP="007E35D7">
      <w:pPr>
        <w:pStyle w:val="Default"/>
        <w:ind w:firstLine="709"/>
        <w:jc w:val="both"/>
        <w:rPr>
          <w:sz w:val="28"/>
          <w:szCs w:val="28"/>
        </w:rPr>
      </w:pPr>
      <w:r w:rsidRPr="007E35D7">
        <w:rPr>
          <w:sz w:val="28"/>
          <w:szCs w:val="28"/>
        </w:rPr>
        <w:t xml:space="preserve">ή – величина, що характеризує ризик вкладення грошей в акції підприємства ή=5:30%; </w:t>
      </w:r>
    </w:p>
    <w:p w:rsidR="007E35D7" w:rsidRPr="007E35D7" w:rsidRDefault="007E35D7" w:rsidP="007E35D7">
      <w:pPr>
        <w:pStyle w:val="Default"/>
        <w:ind w:firstLine="709"/>
        <w:jc w:val="both"/>
        <w:rPr>
          <w:sz w:val="28"/>
          <w:szCs w:val="28"/>
        </w:rPr>
      </w:pPr>
      <w:r w:rsidRPr="007E35D7">
        <w:rPr>
          <w:sz w:val="28"/>
          <w:szCs w:val="28"/>
        </w:rPr>
        <w:t xml:space="preserve">δ – середня ставка процентів при вкладанні грошей на депозитні рахунки комерційних банків, %. </w:t>
      </w:r>
    </w:p>
    <w:p w:rsidR="007E35D7" w:rsidRDefault="007E35D7" w:rsidP="007E35D7">
      <w:pPr>
        <w:tabs>
          <w:tab w:val="left" w:pos="993"/>
        </w:tabs>
        <w:spacing w:after="0" w:line="240" w:lineRule="auto"/>
        <w:ind w:firstLine="709"/>
        <w:jc w:val="both"/>
        <w:rPr>
          <w:rFonts w:ascii="Times New Roman" w:hAnsi="Times New Roman" w:cs="Times New Roman"/>
          <w:sz w:val="28"/>
          <w:szCs w:val="28"/>
        </w:rPr>
      </w:pPr>
      <w:r w:rsidRPr="007E35D7">
        <w:rPr>
          <w:rFonts w:ascii="Times New Roman" w:hAnsi="Times New Roman" w:cs="Times New Roman"/>
          <w:sz w:val="28"/>
          <w:szCs w:val="28"/>
        </w:rPr>
        <w:t xml:space="preserve">У всіх випадках розрахункова ставка дивідендів </w:t>
      </w:r>
      <w:r w:rsidRPr="007E35D7">
        <w:rPr>
          <w:rFonts w:ascii="Times New Roman" w:hAnsi="Times New Roman" w:cs="Times New Roman"/>
          <w:i/>
          <w:sz w:val="28"/>
          <w:szCs w:val="28"/>
        </w:rPr>
        <w:t>β</w:t>
      </w:r>
      <w:r w:rsidRPr="007E35D7">
        <w:rPr>
          <w:rFonts w:ascii="Times New Roman" w:hAnsi="Times New Roman" w:cs="Times New Roman"/>
          <w:sz w:val="28"/>
          <w:szCs w:val="28"/>
        </w:rPr>
        <w:t xml:space="preserve"> повинна бути більшою за ставку банківських про</w:t>
      </w:r>
      <w:r>
        <w:rPr>
          <w:rFonts w:ascii="Times New Roman" w:hAnsi="Times New Roman" w:cs="Times New Roman"/>
          <w:sz w:val="28"/>
          <w:szCs w:val="28"/>
        </w:rPr>
        <w:t>центів. Тому при визначенні роз</w:t>
      </w:r>
      <w:r w:rsidRPr="007E35D7">
        <w:rPr>
          <w:rFonts w:ascii="Times New Roman" w:hAnsi="Times New Roman" w:cs="Times New Roman"/>
          <w:sz w:val="28"/>
          <w:szCs w:val="28"/>
        </w:rPr>
        <w:t>рахункової ставки дивідендів студент повинен взнати діючу ставку банківських процентів на момент проведення розрахунків.</w:t>
      </w:r>
    </w:p>
    <w:p w:rsidR="007E35D7" w:rsidRDefault="007E35D7" w:rsidP="007E35D7">
      <w:pPr>
        <w:pStyle w:val="Default"/>
        <w:ind w:firstLine="709"/>
        <w:jc w:val="both"/>
        <w:rPr>
          <w:sz w:val="28"/>
          <w:szCs w:val="28"/>
        </w:rPr>
      </w:pPr>
      <w:r>
        <w:rPr>
          <w:sz w:val="28"/>
          <w:szCs w:val="28"/>
        </w:rPr>
        <w:lastRenderedPageBreak/>
        <w:t xml:space="preserve">2. Визначають прибуток П, який може отримати акціонерне товариство при виконанні поставлених завдань з виготовлення та збуту запланованої продукції тощо. Величину прибутку П можна розрахувати за формулою: </w:t>
      </w:r>
    </w:p>
    <w:p w:rsidR="007E35D7" w:rsidRPr="00570F42" w:rsidRDefault="007E35D7" w:rsidP="00570F42">
      <w:pPr>
        <w:pStyle w:val="Default"/>
        <w:ind w:firstLine="709"/>
        <w:jc w:val="both"/>
        <w:rPr>
          <w:sz w:val="28"/>
          <w:szCs w:val="28"/>
        </w:rPr>
      </w:pPr>
      <w:r>
        <w:rPr>
          <w:rFonts w:ascii="Cambria Math" w:hAnsi="Cambria Math" w:cs="Cambria Math"/>
          <w:sz w:val="28"/>
          <w:szCs w:val="28"/>
        </w:rPr>
        <w:t xml:space="preserve">                  </w:t>
      </w:r>
      <m:oMath>
        <m:r>
          <w:rPr>
            <w:rFonts w:ascii="Cambria Math" w:hAnsi="Cambria Math"/>
            <w:sz w:val="28"/>
            <w:szCs w:val="28"/>
          </w:rPr>
          <m:t>П=</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lang w:val="en-US"/>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 xml:space="preserve"> </m:t>
                </m:r>
                <m:r>
                  <w:rPr>
                    <w:rFonts w:ascii="Cambria Math" w:hAnsi="Cambria Math"/>
                    <w:sz w:val="28"/>
                    <w:szCs w:val="28"/>
                    <w:lang w:val="en-US"/>
                  </w:rPr>
                  <m:t>i</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 xml:space="preserve">i </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e>
        </m:nary>
        <m:r>
          <w:rPr>
            <w:rFonts w:ascii="Cambria Math" w:hAnsi="Cambria Math"/>
            <w:sz w:val="28"/>
            <w:szCs w:val="28"/>
          </w:rPr>
          <m:t>+C)</m:t>
        </m:r>
      </m:oMath>
      <w:r w:rsidRPr="00570F42">
        <w:rPr>
          <w:sz w:val="28"/>
          <w:szCs w:val="28"/>
        </w:rPr>
        <w:t xml:space="preserve">, грн.                           </w:t>
      </w:r>
      <w:r w:rsidR="00570F42" w:rsidRPr="00570F42">
        <w:rPr>
          <w:sz w:val="28"/>
          <w:szCs w:val="28"/>
          <w:lang w:val="ru-RU"/>
        </w:rPr>
        <w:t xml:space="preserve">     </w:t>
      </w:r>
      <w:r w:rsidR="00570F42" w:rsidRPr="00570F42">
        <w:rPr>
          <w:sz w:val="28"/>
          <w:szCs w:val="28"/>
        </w:rPr>
        <w:t>(9</w:t>
      </w:r>
      <w:r w:rsidRPr="00570F42">
        <w:rPr>
          <w:sz w:val="28"/>
          <w:szCs w:val="28"/>
        </w:rPr>
        <w:t xml:space="preserve">.2) </w:t>
      </w:r>
    </w:p>
    <w:p w:rsidR="007E35D7" w:rsidRDefault="007E35D7" w:rsidP="007E35D7">
      <w:pPr>
        <w:pStyle w:val="Default"/>
        <w:ind w:firstLine="709"/>
        <w:jc w:val="both"/>
        <w:rPr>
          <w:sz w:val="28"/>
          <w:szCs w:val="28"/>
        </w:rPr>
      </w:pPr>
      <w:r>
        <w:rPr>
          <w:sz w:val="28"/>
          <w:szCs w:val="28"/>
        </w:rPr>
        <w:t>де Ц</w:t>
      </w:r>
      <w:r>
        <w:rPr>
          <w:sz w:val="18"/>
          <w:szCs w:val="18"/>
        </w:rPr>
        <w:t xml:space="preserve">і </w:t>
      </w:r>
      <w:r>
        <w:rPr>
          <w:sz w:val="28"/>
          <w:szCs w:val="28"/>
        </w:rPr>
        <w:t xml:space="preserve">– ціна реалізації виробу </w:t>
      </w:r>
      <w:r w:rsidRPr="00570F42">
        <w:rPr>
          <w:i/>
          <w:sz w:val="28"/>
          <w:szCs w:val="28"/>
        </w:rPr>
        <w:t>і</w:t>
      </w:r>
      <w:r>
        <w:rPr>
          <w:sz w:val="28"/>
          <w:szCs w:val="28"/>
        </w:rPr>
        <w:t xml:space="preserve">-го найменування, грн.; </w:t>
      </w:r>
    </w:p>
    <w:p w:rsidR="007E35D7" w:rsidRDefault="007E35D7" w:rsidP="007E35D7">
      <w:pPr>
        <w:pStyle w:val="Default"/>
        <w:ind w:firstLine="709"/>
        <w:jc w:val="both"/>
        <w:rPr>
          <w:sz w:val="28"/>
          <w:szCs w:val="28"/>
        </w:rPr>
      </w:pPr>
      <w:proofErr w:type="spellStart"/>
      <w:r w:rsidRPr="00570F42">
        <w:rPr>
          <w:i/>
          <w:sz w:val="28"/>
          <w:szCs w:val="28"/>
        </w:rPr>
        <w:t>N</w:t>
      </w:r>
      <w:r w:rsidRPr="00570F42">
        <w:rPr>
          <w:i/>
          <w:sz w:val="18"/>
          <w:szCs w:val="18"/>
        </w:rPr>
        <w:t>i</w:t>
      </w:r>
      <w:proofErr w:type="spellEnd"/>
      <w:r w:rsidRPr="00570F42">
        <w:rPr>
          <w:i/>
          <w:sz w:val="18"/>
          <w:szCs w:val="18"/>
        </w:rPr>
        <w:t xml:space="preserve"> </w:t>
      </w:r>
      <w:r>
        <w:rPr>
          <w:sz w:val="28"/>
          <w:szCs w:val="28"/>
        </w:rPr>
        <w:t xml:space="preserve">– кількість виробів </w:t>
      </w:r>
      <w:r w:rsidRPr="00570F42">
        <w:rPr>
          <w:i/>
          <w:sz w:val="28"/>
          <w:szCs w:val="28"/>
        </w:rPr>
        <w:t>і</w:t>
      </w:r>
      <w:r>
        <w:rPr>
          <w:sz w:val="28"/>
          <w:szCs w:val="28"/>
        </w:rPr>
        <w:t xml:space="preserve">-го найменування, шт. </w:t>
      </w:r>
    </w:p>
    <w:p w:rsidR="007E35D7" w:rsidRDefault="007E35D7" w:rsidP="007E35D7">
      <w:pPr>
        <w:pStyle w:val="Default"/>
        <w:ind w:firstLine="709"/>
        <w:jc w:val="both"/>
        <w:rPr>
          <w:sz w:val="28"/>
          <w:szCs w:val="28"/>
        </w:rPr>
      </w:pPr>
      <w:r>
        <w:rPr>
          <w:sz w:val="28"/>
          <w:szCs w:val="28"/>
        </w:rPr>
        <w:t xml:space="preserve">С – величина постійних витрат, необхідних для виконання поставлених завдань, грн. </w:t>
      </w:r>
    </w:p>
    <w:p w:rsidR="007E35D7" w:rsidRDefault="007E35D7" w:rsidP="007E35D7">
      <w:pPr>
        <w:pStyle w:val="Default"/>
        <w:ind w:firstLine="709"/>
        <w:jc w:val="both"/>
        <w:rPr>
          <w:sz w:val="28"/>
          <w:szCs w:val="28"/>
        </w:rPr>
      </w:pPr>
      <w:r>
        <w:rPr>
          <w:sz w:val="28"/>
          <w:szCs w:val="28"/>
        </w:rPr>
        <w:t xml:space="preserve">n – число найменувань виробів. </w:t>
      </w:r>
    </w:p>
    <w:p w:rsidR="007E35D7" w:rsidRDefault="007E35D7" w:rsidP="007E35D7">
      <w:pPr>
        <w:pStyle w:val="Default"/>
        <w:ind w:firstLine="709"/>
        <w:jc w:val="both"/>
        <w:rPr>
          <w:sz w:val="28"/>
          <w:szCs w:val="28"/>
        </w:rPr>
      </w:pPr>
      <w:r>
        <w:rPr>
          <w:sz w:val="28"/>
          <w:szCs w:val="28"/>
        </w:rPr>
        <w:t xml:space="preserve">3. Розраховують величину прибутку </w:t>
      </w:r>
      <w:proofErr w:type="spellStart"/>
      <w:r>
        <w:rPr>
          <w:sz w:val="28"/>
          <w:szCs w:val="28"/>
        </w:rPr>
        <w:t>П</w:t>
      </w:r>
      <w:r>
        <w:rPr>
          <w:sz w:val="18"/>
          <w:szCs w:val="18"/>
        </w:rPr>
        <w:t>р</w:t>
      </w:r>
      <w:proofErr w:type="spellEnd"/>
      <w:r>
        <w:rPr>
          <w:sz w:val="28"/>
          <w:szCs w:val="28"/>
        </w:rPr>
        <w:t xml:space="preserve">, який залишиться в акціонерному товаристві після сплати податку на додану вартість та податку на прибуток: </w:t>
      </w:r>
    </w:p>
    <w:p w:rsidR="007E35D7" w:rsidRPr="00570F42" w:rsidRDefault="00570F42" w:rsidP="00570F42">
      <w:pPr>
        <w:pStyle w:val="Default"/>
        <w:ind w:firstLine="709"/>
        <w:jc w:val="center"/>
        <w:rPr>
          <w:rFonts w:ascii="Cambria Math" w:hAnsi="Cambria Math" w:cs="Cambria Math"/>
          <w:sz w:val="28"/>
          <w:szCs w:val="28"/>
        </w:rPr>
      </w:pPr>
      <w:r w:rsidRPr="00570F42">
        <w:rPr>
          <w:rFonts w:eastAsiaTheme="minorEastAsia"/>
          <w:sz w:val="28"/>
          <w:szCs w:val="28"/>
          <w:lang w:val="ru-RU"/>
        </w:rPr>
        <w:t xml:space="preserve">                       </w:t>
      </w:r>
      <m:oMath>
        <m:sSub>
          <m:sSubPr>
            <m:ctrlPr>
              <w:rPr>
                <w:rFonts w:ascii="Cambria Math" w:hAnsi="Cambria Math" w:cs="Cambria Math"/>
                <w:i/>
                <w:sz w:val="28"/>
                <w:szCs w:val="28"/>
              </w:rPr>
            </m:ctrlPr>
          </m:sSubPr>
          <m:e>
            <m:r>
              <w:rPr>
                <w:rFonts w:ascii="Cambria Math" w:hAnsi="Cambria Math" w:cs="Cambria Math"/>
                <w:sz w:val="28"/>
                <w:szCs w:val="28"/>
              </w:rPr>
              <m:t>П</m:t>
            </m:r>
          </m:e>
          <m:sub>
            <m:r>
              <w:rPr>
                <w:rFonts w:ascii="Cambria Math" w:hAnsi="Cambria Math" w:cs="Cambria Math"/>
                <w:sz w:val="28"/>
                <w:szCs w:val="28"/>
              </w:rPr>
              <m:t>р</m:t>
            </m:r>
          </m:sub>
        </m:sSub>
        <m:r>
          <w:rPr>
            <w:rFonts w:ascii="Cambria Math" w:hAnsi="Cambria Math" w:cs="Cambria Math"/>
            <w:sz w:val="28"/>
            <w:szCs w:val="28"/>
          </w:rPr>
          <m:t>=(П-</m:t>
        </m:r>
        <m:f>
          <m:fPr>
            <m:ctrlPr>
              <w:rPr>
                <w:rFonts w:ascii="Cambria Math" w:hAnsi="Cambria Math" w:cs="Cambria Math"/>
                <w:i/>
                <w:sz w:val="28"/>
                <w:szCs w:val="28"/>
              </w:rPr>
            </m:ctrlPr>
          </m:fPr>
          <m:num>
            <m:r>
              <w:rPr>
                <w:rFonts w:ascii="Cambria Math" w:hAnsi="Cambria Math" w:cs="Cambria Math"/>
                <w:sz w:val="28"/>
                <w:szCs w:val="28"/>
              </w:rPr>
              <m:t>ϑ</m:t>
            </m:r>
          </m:num>
          <m:den>
            <m:r>
              <w:rPr>
                <w:rFonts w:ascii="Cambria Math" w:hAnsi="Cambria Math" w:cs="Cambria Math"/>
                <w:sz w:val="28"/>
                <w:szCs w:val="28"/>
              </w:rPr>
              <m:t>100</m:t>
            </m:r>
          </m:den>
        </m:f>
        <m:r>
          <w:rPr>
            <w:rFonts w:ascii="Cambria Math" w:hAnsi="Cambria Math" w:cs="Cambria Math"/>
            <w:sz w:val="28"/>
            <w:szCs w:val="28"/>
          </w:rPr>
          <m:t>×</m:t>
        </m:r>
        <m:sSub>
          <m:sSubPr>
            <m:ctrlPr>
              <w:rPr>
                <w:rFonts w:ascii="Cambria Math" w:hAnsi="Cambria Math" w:cs="Cambria Math"/>
                <w:i/>
                <w:sz w:val="28"/>
                <w:szCs w:val="28"/>
              </w:rPr>
            </m:ctrlPr>
          </m:sSubPr>
          <m:e>
            <m:r>
              <w:rPr>
                <w:rFonts w:ascii="Cambria Math" w:hAnsi="Cambria Math" w:cs="Cambria Math"/>
                <w:sz w:val="28"/>
                <w:szCs w:val="28"/>
              </w:rPr>
              <m:t>Ц</m:t>
            </m:r>
          </m:e>
          <m:sub>
            <m:r>
              <w:rPr>
                <w:rFonts w:ascii="Cambria Math" w:hAnsi="Cambria Math" w:cs="Cambria Math"/>
                <w:sz w:val="28"/>
                <w:szCs w:val="28"/>
                <w:lang w:val="en-US"/>
              </w:rPr>
              <m:t>i</m:t>
            </m:r>
          </m:sub>
        </m:sSub>
        <m:r>
          <w:rPr>
            <w:rFonts w:ascii="Cambria Math" w:hAnsi="Cambria Math" w:cs="Cambria Math"/>
            <w:sz w:val="28"/>
            <w:szCs w:val="28"/>
          </w:rPr>
          <m:t>×</m:t>
        </m:r>
        <m:sSub>
          <m:sSubPr>
            <m:ctrlPr>
              <w:rPr>
                <w:rFonts w:ascii="Cambria Math" w:hAnsi="Cambria Math" w:cs="Cambria Math"/>
                <w:i/>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)×(1-</m:t>
        </m:r>
        <m:f>
          <m:fPr>
            <m:ctrlPr>
              <w:rPr>
                <w:rFonts w:ascii="Cambria Math" w:hAnsi="Cambria Math" w:cs="Cambria Math"/>
                <w:i/>
                <w:sz w:val="28"/>
                <w:szCs w:val="28"/>
              </w:rPr>
            </m:ctrlPr>
          </m:fPr>
          <m:num>
            <m:r>
              <m:rPr>
                <m:sty m:val="p"/>
              </m:rPr>
              <w:rPr>
                <w:rFonts w:ascii="Cambria Math" w:hAnsi="Cambria Math"/>
                <w:sz w:val="28"/>
                <w:szCs w:val="28"/>
              </w:rPr>
              <m:t>λ</m:t>
            </m:r>
          </m:num>
          <m:den>
            <m:r>
              <w:rPr>
                <w:rFonts w:ascii="Cambria Math" w:hAnsi="Cambria Math" w:cs="Cambria Math"/>
                <w:sz w:val="28"/>
                <w:szCs w:val="28"/>
              </w:rPr>
              <m:t>100</m:t>
            </m:r>
          </m:den>
        </m:f>
        <m:r>
          <w:rPr>
            <w:rFonts w:ascii="Cambria Math" w:hAnsi="Cambria Math" w:cs="Cambria Math"/>
            <w:sz w:val="28"/>
            <w:szCs w:val="28"/>
          </w:rPr>
          <m:t>)</m:t>
        </m:r>
      </m:oMath>
      <w:r w:rsidR="007E35D7">
        <w:rPr>
          <w:sz w:val="28"/>
          <w:szCs w:val="28"/>
        </w:rPr>
        <w:t xml:space="preserve">, грн. </w:t>
      </w:r>
      <w:r w:rsidRPr="00570F42">
        <w:rPr>
          <w:sz w:val="28"/>
          <w:szCs w:val="28"/>
          <w:lang w:val="ru-RU"/>
        </w:rPr>
        <w:t xml:space="preserve">                       </w:t>
      </w:r>
      <w:r w:rsidR="007E35D7">
        <w:rPr>
          <w:sz w:val="28"/>
          <w:szCs w:val="28"/>
        </w:rPr>
        <w:t>(</w:t>
      </w:r>
      <w:r w:rsidRPr="009D0723">
        <w:rPr>
          <w:sz w:val="28"/>
          <w:szCs w:val="28"/>
          <w:lang w:val="ru-RU"/>
        </w:rPr>
        <w:t>9</w:t>
      </w:r>
      <w:r w:rsidR="007E35D7">
        <w:rPr>
          <w:sz w:val="28"/>
          <w:szCs w:val="28"/>
        </w:rPr>
        <w:t>.3)</w:t>
      </w:r>
    </w:p>
    <w:p w:rsidR="007E35D7" w:rsidRPr="009D0723" w:rsidRDefault="007E35D7" w:rsidP="007E35D7">
      <w:pPr>
        <w:pStyle w:val="Default"/>
        <w:ind w:firstLine="709"/>
        <w:jc w:val="both"/>
        <w:rPr>
          <w:sz w:val="28"/>
          <w:szCs w:val="28"/>
        </w:rPr>
      </w:pPr>
      <w:r w:rsidRPr="009D0723">
        <w:rPr>
          <w:sz w:val="28"/>
          <w:szCs w:val="28"/>
        </w:rPr>
        <w:t xml:space="preserve">де </w:t>
      </w:r>
      <m:oMath>
        <m:r>
          <w:rPr>
            <w:rFonts w:ascii="Cambria Math" w:hAnsi="Cambria Math"/>
            <w:sz w:val="28"/>
            <w:szCs w:val="28"/>
          </w:rPr>
          <m:t>ϑ</m:t>
        </m:r>
      </m:oMath>
      <w:r w:rsidR="00570F42" w:rsidRPr="009D0723">
        <w:rPr>
          <w:sz w:val="28"/>
          <w:szCs w:val="28"/>
        </w:rPr>
        <w:t xml:space="preserve"> </w:t>
      </w:r>
      <w:r w:rsidRPr="009D0723">
        <w:rPr>
          <w:sz w:val="28"/>
          <w:szCs w:val="28"/>
        </w:rPr>
        <w:t xml:space="preserve">– коефіцієнт, який враховує зменшення прибутку після сплати податку на додану вартість, %; </w:t>
      </w:r>
    </w:p>
    <w:p w:rsidR="007E35D7" w:rsidRPr="009D0723" w:rsidRDefault="007E35D7" w:rsidP="007E35D7">
      <w:pPr>
        <w:tabs>
          <w:tab w:val="left" w:pos="993"/>
        </w:tabs>
        <w:spacing w:after="0" w:line="240" w:lineRule="auto"/>
        <w:ind w:firstLine="709"/>
        <w:jc w:val="both"/>
        <w:rPr>
          <w:rFonts w:ascii="Times New Roman" w:hAnsi="Times New Roman" w:cs="Times New Roman"/>
          <w:color w:val="FF0000"/>
          <w:sz w:val="28"/>
          <w:szCs w:val="28"/>
        </w:rPr>
      </w:pPr>
      <w:r w:rsidRPr="009D0723">
        <w:rPr>
          <w:rFonts w:ascii="Times New Roman" w:hAnsi="Times New Roman" w:cs="Times New Roman"/>
          <w:sz w:val="28"/>
          <w:szCs w:val="28"/>
        </w:rPr>
        <w:t>λ – ставка податку на прибуток, %.</w:t>
      </w:r>
    </w:p>
    <w:p w:rsidR="009D0723" w:rsidRDefault="009D0723" w:rsidP="009D0723">
      <w:pPr>
        <w:pStyle w:val="Default"/>
        <w:ind w:firstLine="709"/>
        <w:jc w:val="both"/>
        <w:rPr>
          <w:sz w:val="28"/>
          <w:szCs w:val="28"/>
        </w:rPr>
      </w:pPr>
      <w:r w:rsidRPr="009D0723">
        <w:rPr>
          <w:sz w:val="28"/>
          <w:szCs w:val="28"/>
        </w:rPr>
        <w:t xml:space="preserve">4. Розраховують масу дивідендів М, яка може бути спрямована на виплату дивідендів після того, як будуть зроблені внески в резервний та інші фонди акціонерного товариства: </w:t>
      </w:r>
    </w:p>
    <w:p w:rsidR="009D0723" w:rsidRPr="009D0723" w:rsidRDefault="009D0723" w:rsidP="009D0723">
      <w:pPr>
        <w:pStyle w:val="Default"/>
        <w:ind w:firstLine="709"/>
        <w:jc w:val="both"/>
        <w:rPr>
          <w:sz w:val="28"/>
          <w:szCs w:val="28"/>
        </w:rPr>
      </w:pPr>
      <w:r>
        <w:rPr>
          <w:rFonts w:eastAsiaTheme="minorEastAsia"/>
          <w:sz w:val="28"/>
          <w:szCs w:val="28"/>
        </w:rPr>
        <w:t xml:space="preserve">                                       </w:t>
      </w:r>
      <m:oMath>
        <m:r>
          <w:rPr>
            <w:rFonts w:ascii="Cambria Math" w:hAnsi="Cambria Math"/>
            <w:sz w:val="28"/>
            <w:szCs w:val="28"/>
          </w:rPr>
          <m:t xml:space="preserve"> M=</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р</m:t>
            </m:r>
          </m:sub>
        </m:sSub>
        <m:r>
          <w:rPr>
            <w:rFonts w:ascii="Cambria Math" w:hAnsi="Cambria Math"/>
            <w:sz w:val="28"/>
            <w:szCs w:val="28"/>
          </w:rPr>
          <m:t>×(1-</m:t>
        </m:r>
        <m:f>
          <m:fPr>
            <m:ctrlPr>
              <w:rPr>
                <w:rFonts w:ascii="Cambria Math" w:hAnsi="Cambria Math"/>
                <w:i/>
                <w:sz w:val="28"/>
                <w:szCs w:val="28"/>
              </w:rPr>
            </m:ctrlPr>
          </m:fPr>
          <m:num>
            <m:r>
              <m:rPr>
                <m:sty m:val="b"/>
              </m:rPr>
              <w:rPr>
                <w:rFonts w:ascii="Cambria Math" w:hAnsi="Cambria Math"/>
                <w:sz w:val="23"/>
                <w:szCs w:val="23"/>
              </w:rPr>
              <m:t>ώ</m:t>
            </m:r>
          </m:num>
          <m:den>
            <m:r>
              <w:rPr>
                <w:rFonts w:ascii="Cambria Math" w:hAnsi="Cambria Math"/>
                <w:sz w:val="28"/>
                <w:szCs w:val="28"/>
              </w:rPr>
              <m:t>100</m:t>
            </m:r>
          </m:den>
        </m:f>
      </m:oMath>
      <w:r>
        <w:rPr>
          <w:rFonts w:eastAsiaTheme="minorEastAsia"/>
          <w:sz w:val="28"/>
          <w:szCs w:val="28"/>
        </w:rPr>
        <w:t>)</w:t>
      </w:r>
      <w:r w:rsidRPr="009D0723">
        <w:rPr>
          <w:i/>
          <w:iCs/>
          <w:sz w:val="28"/>
          <w:szCs w:val="28"/>
        </w:rPr>
        <w:t xml:space="preserve">, </w:t>
      </w:r>
      <w:r w:rsidRPr="009D0723">
        <w:rPr>
          <w:sz w:val="28"/>
          <w:szCs w:val="28"/>
        </w:rPr>
        <w:t xml:space="preserve">грн. </w:t>
      </w:r>
      <w:r>
        <w:rPr>
          <w:sz w:val="28"/>
          <w:szCs w:val="28"/>
        </w:rPr>
        <w:t xml:space="preserve">                                     (9</w:t>
      </w:r>
      <w:r w:rsidRPr="009D0723">
        <w:rPr>
          <w:sz w:val="28"/>
          <w:szCs w:val="28"/>
        </w:rPr>
        <w:t xml:space="preserve">.4) </w:t>
      </w:r>
    </w:p>
    <w:p w:rsidR="009D0723" w:rsidRPr="009D0723" w:rsidRDefault="009D0723" w:rsidP="009D0723">
      <w:pPr>
        <w:pStyle w:val="Default"/>
        <w:ind w:firstLine="709"/>
        <w:jc w:val="both"/>
        <w:rPr>
          <w:sz w:val="28"/>
          <w:szCs w:val="28"/>
        </w:rPr>
      </w:pPr>
      <w:r w:rsidRPr="009D0723">
        <w:rPr>
          <w:sz w:val="28"/>
          <w:szCs w:val="28"/>
        </w:rPr>
        <w:t xml:space="preserve">де </w:t>
      </w:r>
      <m:oMath>
        <m:r>
          <m:rPr>
            <m:sty m:val="b"/>
          </m:rPr>
          <w:rPr>
            <w:rFonts w:ascii="Cambria Math" w:hAnsi="Cambria Math"/>
            <w:sz w:val="23"/>
            <w:szCs w:val="23"/>
          </w:rPr>
          <m:t>ώ</m:t>
        </m:r>
      </m:oMath>
      <w:r w:rsidRPr="009D0723">
        <w:rPr>
          <w:sz w:val="28"/>
          <w:szCs w:val="28"/>
        </w:rPr>
        <w:t xml:space="preserve"> – ставка відрахувань у різні обов’язкові фонди (резервний, виробничий тощо), %. </w:t>
      </w:r>
    </w:p>
    <w:p w:rsidR="009D0723" w:rsidRPr="009D0723" w:rsidRDefault="009D0723" w:rsidP="009D0723">
      <w:pPr>
        <w:pStyle w:val="Default"/>
        <w:ind w:firstLine="709"/>
        <w:jc w:val="both"/>
        <w:rPr>
          <w:sz w:val="28"/>
          <w:szCs w:val="28"/>
        </w:rPr>
      </w:pPr>
      <w:r w:rsidRPr="009D0723">
        <w:rPr>
          <w:sz w:val="28"/>
          <w:szCs w:val="28"/>
        </w:rPr>
        <w:t xml:space="preserve">5. Визначають мінімальну величину статутного фонду Ф: </w:t>
      </w:r>
    </w:p>
    <w:p w:rsidR="009D0723" w:rsidRPr="009D0723" w:rsidRDefault="009D0723" w:rsidP="009D0723">
      <w:pPr>
        <w:pStyle w:val="Default"/>
        <w:ind w:firstLine="709"/>
        <w:jc w:val="both"/>
        <w:rPr>
          <w:sz w:val="28"/>
          <w:szCs w:val="28"/>
        </w:rPr>
      </w:pPr>
      <w:r>
        <w:rPr>
          <w:sz w:val="28"/>
          <w:szCs w:val="28"/>
        </w:rPr>
        <w:t xml:space="preserve">                                      </w:t>
      </w:r>
      <w:r w:rsidRPr="009D0723">
        <w:rPr>
          <w:sz w:val="28"/>
          <w:szCs w:val="28"/>
        </w:rPr>
        <w:t>Ф</w:t>
      </w:r>
      <w:r>
        <w:rPr>
          <w:sz w:val="28"/>
          <w:szCs w:val="28"/>
        </w:rPr>
        <w:t xml:space="preserve"> </w:t>
      </w:r>
      <w:r w:rsidRPr="009D0723">
        <w:rPr>
          <w:sz w:val="28"/>
          <w:szCs w:val="28"/>
        </w:rPr>
        <w:t>=</w:t>
      </w:r>
      <w:r>
        <w:rPr>
          <w:sz w:val="28"/>
          <w:szCs w:val="28"/>
        </w:rPr>
        <w:t xml:space="preserve"> </w:t>
      </w:r>
      <w:r w:rsidRPr="009D0723">
        <w:rPr>
          <w:sz w:val="28"/>
          <w:szCs w:val="28"/>
        </w:rPr>
        <w:t>М</w:t>
      </w:r>
      <w:r>
        <w:rPr>
          <w:sz w:val="28"/>
          <w:szCs w:val="28"/>
        </w:rPr>
        <w:t xml:space="preserve"> / </w:t>
      </w:r>
      <w:r w:rsidRPr="009D0723">
        <w:rPr>
          <w:rFonts w:ascii="Cambria Math" w:hAnsi="Cambria Math" w:cs="Cambria Math"/>
          <w:sz w:val="28"/>
          <w:szCs w:val="28"/>
        </w:rPr>
        <w:t>𝛽</w:t>
      </w:r>
      <w:r>
        <w:rPr>
          <w:rFonts w:ascii="Cambria Math" w:hAnsi="Cambria Math" w:cs="Cambria Math"/>
          <w:sz w:val="28"/>
          <w:szCs w:val="28"/>
        </w:rPr>
        <w:t xml:space="preserve"> </w:t>
      </w:r>
      <w:r w:rsidRPr="009D0723">
        <w:rPr>
          <w:sz w:val="28"/>
          <w:szCs w:val="28"/>
        </w:rPr>
        <w:t>×</w:t>
      </w:r>
      <w:r>
        <w:rPr>
          <w:sz w:val="28"/>
          <w:szCs w:val="28"/>
        </w:rPr>
        <w:t xml:space="preserve"> </w:t>
      </w:r>
      <w:r w:rsidRPr="009D0723">
        <w:rPr>
          <w:sz w:val="28"/>
          <w:szCs w:val="28"/>
        </w:rPr>
        <w:t>100</w:t>
      </w:r>
      <w:r>
        <w:rPr>
          <w:sz w:val="28"/>
          <w:szCs w:val="28"/>
        </w:rPr>
        <w:t xml:space="preserve"> </w:t>
      </w:r>
      <w:r w:rsidRPr="009D0723">
        <w:rPr>
          <w:sz w:val="28"/>
          <w:szCs w:val="28"/>
        </w:rPr>
        <w:t>%</w:t>
      </w:r>
      <w:r w:rsidRPr="009D0723">
        <w:rPr>
          <w:i/>
          <w:iCs/>
          <w:sz w:val="28"/>
          <w:szCs w:val="28"/>
        </w:rPr>
        <w:t xml:space="preserve">, </w:t>
      </w:r>
      <w:r w:rsidRPr="009D0723">
        <w:rPr>
          <w:sz w:val="28"/>
          <w:szCs w:val="28"/>
        </w:rPr>
        <w:t xml:space="preserve">грн. </w:t>
      </w:r>
      <w:r>
        <w:rPr>
          <w:sz w:val="28"/>
          <w:szCs w:val="28"/>
        </w:rPr>
        <w:t xml:space="preserve">                                           (9</w:t>
      </w:r>
      <w:r w:rsidRPr="009D0723">
        <w:rPr>
          <w:sz w:val="28"/>
          <w:szCs w:val="28"/>
        </w:rPr>
        <w:t xml:space="preserve">.5) </w:t>
      </w:r>
    </w:p>
    <w:p w:rsidR="009D0723" w:rsidRPr="009D0723" w:rsidRDefault="009D0723" w:rsidP="009D0723">
      <w:pPr>
        <w:pStyle w:val="Default"/>
        <w:ind w:firstLine="709"/>
        <w:jc w:val="both"/>
        <w:rPr>
          <w:sz w:val="28"/>
          <w:szCs w:val="28"/>
        </w:rPr>
      </w:pPr>
      <w:r w:rsidRPr="009D0723">
        <w:rPr>
          <w:sz w:val="28"/>
          <w:szCs w:val="28"/>
        </w:rPr>
        <w:t xml:space="preserve">де </w:t>
      </w:r>
      <w:r w:rsidRPr="009D0723">
        <w:rPr>
          <w:i/>
          <w:sz w:val="28"/>
          <w:szCs w:val="28"/>
        </w:rPr>
        <w:t>β</w:t>
      </w:r>
      <w:r w:rsidRPr="009D0723">
        <w:rPr>
          <w:sz w:val="28"/>
          <w:szCs w:val="28"/>
        </w:rPr>
        <w:t xml:space="preserve"> – розрахункова ставка дивідендів, %; </w:t>
      </w:r>
    </w:p>
    <w:p w:rsidR="007E35D7" w:rsidRPr="009D0723" w:rsidRDefault="009D0723" w:rsidP="009D0723">
      <w:pPr>
        <w:tabs>
          <w:tab w:val="left" w:pos="993"/>
        </w:tabs>
        <w:spacing w:after="0" w:line="240" w:lineRule="auto"/>
        <w:ind w:firstLine="709"/>
        <w:jc w:val="both"/>
        <w:rPr>
          <w:rFonts w:ascii="Times New Roman" w:hAnsi="Times New Roman" w:cs="Times New Roman"/>
          <w:bCs/>
          <w:color w:val="FF0000"/>
          <w:sz w:val="28"/>
          <w:szCs w:val="28"/>
        </w:rPr>
      </w:pPr>
      <w:r w:rsidRPr="009D0723">
        <w:rPr>
          <w:rFonts w:ascii="Times New Roman" w:hAnsi="Times New Roman" w:cs="Times New Roman"/>
          <w:sz w:val="28"/>
          <w:szCs w:val="28"/>
        </w:rPr>
        <w:t xml:space="preserve">Розрахована за формулою </w:t>
      </w:r>
      <w:r>
        <w:rPr>
          <w:rFonts w:ascii="Times New Roman" w:hAnsi="Times New Roman" w:cs="Times New Roman"/>
          <w:sz w:val="28"/>
          <w:szCs w:val="28"/>
        </w:rPr>
        <w:t>9</w:t>
      </w:r>
      <w:r w:rsidRPr="009D0723">
        <w:rPr>
          <w:rFonts w:ascii="Times New Roman" w:hAnsi="Times New Roman" w:cs="Times New Roman"/>
          <w:sz w:val="28"/>
          <w:szCs w:val="28"/>
        </w:rPr>
        <w:t>.5 мінімальна величина статутного фонду забезпечує виконання тільки одного показника, а саме: ставка дивідендів буде вищою, ніж середньорічна ставка по депозитних вкладах в комерційних банках.</w:t>
      </w:r>
    </w:p>
    <w:p w:rsidR="009D0723" w:rsidRPr="009D0723" w:rsidRDefault="009D0723" w:rsidP="009D0723">
      <w:pPr>
        <w:pStyle w:val="Default"/>
        <w:ind w:firstLine="709"/>
        <w:jc w:val="both"/>
        <w:rPr>
          <w:sz w:val="28"/>
          <w:szCs w:val="28"/>
        </w:rPr>
      </w:pPr>
      <w:r w:rsidRPr="009D0723">
        <w:rPr>
          <w:sz w:val="28"/>
          <w:szCs w:val="28"/>
        </w:rPr>
        <w:t xml:space="preserve">6. Отриману величину статутного фонду порівнюють з реальними витратами, які повинно понести акціонерне товариство для реалізації поставленої мети. Якщо мінімальна величина статутного фонду не забезпечує реалізацію поставленої задачі, то величину статутного фонду або збільшують, або приймають рішення про додаткове залучення коштів з інших джерел, наприклад, за рахунок випуску облігацій, отримання кредитів тощо. Зрозуміло, що останні дії не відобразяться на величині статутного фонду. </w:t>
      </w:r>
    </w:p>
    <w:p w:rsidR="009D0723" w:rsidRPr="009D0723" w:rsidRDefault="009D0723" w:rsidP="009D0723">
      <w:pPr>
        <w:pStyle w:val="Default"/>
        <w:ind w:firstLine="709"/>
        <w:jc w:val="both"/>
        <w:rPr>
          <w:sz w:val="28"/>
          <w:szCs w:val="28"/>
        </w:rPr>
      </w:pPr>
      <w:r w:rsidRPr="009D0723">
        <w:rPr>
          <w:sz w:val="28"/>
          <w:szCs w:val="28"/>
        </w:rPr>
        <w:t xml:space="preserve">7. Після остаточного погодження величини статутного фонду визначається кількість звичайних та привілейованих акцій, які будуть випущені на первинний ринок з метою їх реалізації та залучення необхідних для здійснення підприємницької діяльності коштів. </w:t>
      </w:r>
    </w:p>
    <w:p w:rsidR="009D0723" w:rsidRPr="009D0723" w:rsidRDefault="009D0723" w:rsidP="009D0723">
      <w:pPr>
        <w:pStyle w:val="Default"/>
        <w:ind w:firstLine="709"/>
        <w:jc w:val="both"/>
        <w:rPr>
          <w:sz w:val="28"/>
          <w:szCs w:val="28"/>
        </w:rPr>
      </w:pPr>
      <w:r w:rsidRPr="009D0723">
        <w:rPr>
          <w:sz w:val="28"/>
          <w:szCs w:val="28"/>
        </w:rPr>
        <w:t xml:space="preserve">Номінальну вартість акції визначають засновники. При цьому слід враховувати, що вартість акції повинна дорівнювати числу, яке кратне 25 копійкам. </w:t>
      </w:r>
    </w:p>
    <w:p w:rsidR="009D0723" w:rsidRPr="009D0723" w:rsidRDefault="009D0723" w:rsidP="009D0723">
      <w:pPr>
        <w:pStyle w:val="Default"/>
        <w:ind w:firstLine="709"/>
        <w:jc w:val="both"/>
        <w:rPr>
          <w:sz w:val="28"/>
          <w:szCs w:val="28"/>
        </w:rPr>
      </w:pPr>
      <w:r w:rsidRPr="009D0723">
        <w:rPr>
          <w:sz w:val="28"/>
          <w:szCs w:val="28"/>
        </w:rPr>
        <w:t xml:space="preserve">8. Наступним етапом у створенні акціонерного товариства є публікація в пресі інформаційного повідомлення (емісійного проспекту) про створення </w:t>
      </w:r>
      <w:r w:rsidRPr="009D0723">
        <w:rPr>
          <w:sz w:val="28"/>
          <w:szCs w:val="28"/>
        </w:rPr>
        <w:lastRenderedPageBreak/>
        <w:t xml:space="preserve">акціонерного товариства (якщо акціонерне товариство відкритого типу). Мета інформаційного повідомлення (емісійного проспекту) - зацікавити потенційних інвесторів вкласти свої гроші в створюване акціонерне товариство. </w:t>
      </w:r>
    </w:p>
    <w:p w:rsidR="009D0723" w:rsidRPr="009D0723" w:rsidRDefault="009D0723" w:rsidP="009D0723">
      <w:pPr>
        <w:tabs>
          <w:tab w:val="left" w:pos="993"/>
        </w:tabs>
        <w:spacing w:after="0" w:line="240" w:lineRule="auto"/>
        <w:ind w:firstLine="709"/>
        <w:jc w:val="both"/>
        <w:rPr>
          <w:rFonts w:ascii="Times New Roman" w:hAnsi="Times New Roman" w:cs="Times New Roman"/>
          <w:i/>
          <w:color w:val="FF0000"/>
          <w:sz w:val="28"/>
          <w:szCs w:val="28"/>
        </w:rPr>
      </w:pPr>
      <w:r w:rsidRPr="009D0723">
        <w:rPr>
          <w:rFonts w:ascii="Times New Roman" w:hAnsi="Times New Roman" w:cs="Times New Roman"/>
          <w:sz w:val="28"/>
          <w:szCs w:val="28"/>
        </w:rPr>
        <w:t>Інформаційне повідомлення (емісійний проспект) складається довільним способом, але повинно вмішувати такі основні розділи:</w:t>
      </w:r>
    </w:p>
    <w:p w:rsidR="009D0723" w:rsidRPr="009D0723" w:rsidRDefault="009D0723" w:rsidP="009D0723">
      <w:pPr>
        <w:tabs>
          <w:tab w:val="left" w:pos="993"/>
        </w:tabs>
        <w:spacing w:after="0" w:line="240" w:lineRule="auto"/>
        <w:ind w:firstLine="709"/>
        <w:jc w:val="both"/>
        <w:rPr>
          <w:rFonts w:ascii="Times New Roman" w:hAnsi="Times New Roman" w:cs="Times New Roman"/>
          <w:i/>
          <w:color w:val="FF0000"/>
          <w:sz w:val="28"/>
          <w:szCs w:val="28"/>
        </w:rPr>
      </w:pPr>
      <w:r w:rsidRPr="009D0723">
        <w:rPr>
          <w:rFonts w:ascii="Times New Roman" w:hAnsi="Times New Roman" w:cs="Times New Roman"/>
          <w:bCs/>
          <w:i/>
          <w:iCs/>
          <w:sz w:val="28"/>
          <w:szCs w:val="28"/>
        </w:rPr>
        <w:t>а) Загальна характеристика акціонерного товариства (емітента).</w:t>
      </w:r>
    </w:p>
    <w:p w:rsidR="009D0723" w:rsidRPr="009D0723" w:rsidRDefault="009D0723" w:rsidP="009D0723">
      <w:pPr>
        <w:pStyle w:val="Default"/>
        <w:ind w:firstLine="709"/>
        <w:jc w:val="both"/>
        <w:rPr>
          <w:sz w:val="28"/>
          <w:szCs w:val="28"/>
        </w:rPr>
      </w:pPr>
      <w:r w:rsidRPr="009D0723">
        <w:rPr>
          <w:sz w:val="28"/>
          <w:szCs w:val="28"/>
        </w:rPr>
        <w:t xml:space="preserve">Тут подаються відомості про назву майбутнього акціонерного товариства, його місцезнаходження, склад засновників (як юридичних, так </w:t>
      </w:r>
      <w:r>
        <w:rPr>
          <w:sz w:val="28"/>
          <w:szCs w:val="28"/>
        </w:rPr>
        <w:t>і</w:t>
      </w:r>
      <w:r w:rsidRPr="009D0723">
        <w:rPr>
          <w:sz w:val="28"/>
          <w:szCs w:val="28"/>
        </w:rPr>
        <w:t xml:space="preserve"> фізичних), розмір їх внесків до статутного фонду, загальну величину статутного фонду, відомості про майбутніх керівників товариства, місце їх попередньої роботи, здобутки, яких вони досягли тощо. </w:t>
      </w:r>
    </w:p>
    <w:p w:rsidR="009D0723" w:rsidRPr="009D0723" w:rsidRDefault="009D0723" w:rsidP="009D0723">
      <w:pPr>
        <w:pStyle w:val="Default"/>
        <w:ind w:firstLine="709"/>
        <w:jc w:val="both"/>
        <w:rPr>
          <w:sz w:val="28"/>
          <w:szCs w:val="28"/>
        </w:rPr>
      </w:pPr>
      <w:r w:rsidRPr="009D0723">
        <w:rPr>
          <w:bCs/>
          <w:i/>
          <w:iCs/>
          <w:sz w:val="28"/>
          <w:szCs w:val="28"/>
        </w:rPr>
        <w:t xml:space="preserve">б) Мета, предмет та напрямки діяльності акціонерного товариства, яке створюється. </w:t>
      </w:r>
    </w:p>
    <w:p w:rsidR="009D0723" w:rsidRPr="009D0723" w:rsidRDefault="009D0723" w:rsidP="009D0723">
      <w:pPr>
        <w:pStyle w:val="Default"/>
        <w:ind w:firstLine="709"/>
        <w:jc w:val="both"/>
        <w:rPr>
          <w:sz w:val="28"/>
          <w:szCs w:val="28"/>
        </w:rPr>
      </w:pPr>
      <w:r w:rsidRPr="009D0723">
        <w:rPr>
          <w:sz w:val="28"/>
          <w:szCs w:val="28"/>
        </w:rPr>
        <w:t xml:space="preserve">Тут подаються відомості про предмет та мету діяльності акціонерного товариства; визначаються основні напрямки інвестиційної політики: дається характеристика проектів, які планується реалізувати майбутнім товариством, та визначається їх ефективність; прогнозуються ризики, які можуть завадити здійсненню запропонованих проектів тощо. </w:t>
      </w:r>
    </w:p>
    <w:p w:rsidR="009D0723" w:rsidRPr="0061012B" w:rsidRDefault="009D0723" w:rsidP="009D0723">
      <w:pPr>
        <w:pStyle w:val="Default"/>
        <w:ind w:firstLine="709"/>
        <w:jc w:val="both"/>
        <w:rPr>
          <w:bCs/>
          <w:i/>
          <w:iCs/>
          <w:sz w:val="28"/>
          <w:szCs w:val="28"/>
        </w:rPr>
      </w:pPr>
      <w:bookmarkStart w:id="0" w:name="_GoBack"/>
      <w:r w:rsidRPr="0061012B">
        <w:rPr>
          <w:bCs/>
          <w:i/>
          <w:iCs/>
          <w:sz w:val="28"/>
          <w:szCs w:val="28"/>
        </w:rPr>
        <w:t xml:space="preserve">в) Відомості про випуск акцій та умови їх придбання. </w:t>
      </w:r>
    </w:p>
    <w:bookmarkEnd w:id="0"/>
    <w:p w:rsidR="009D0723" w:rsidRPr="009D0723" w:rsidRDefault="009D0723" w:rsidP="009D0723">
      <w:pPr>
        <w:pStyle w:val="Default"/>
        <w:ind w:firstLine="709"/>
        <w:jc w:val="both"/>
        <w:rPr>
          <w:sz w:val="28"/>
          <w:szCs w:val="28"/>
        </w:rPr>
      </w:pPr>
      <w:r w:rsidRPr="009D0723">
        <w:rPr>
          <w:sz w:val="28"/>
          <w:szCs w:val="28"/>
        </w:rPr>
        <w:t xml:space="preserve">Тут подаються відомості про номінальну вартість акцій, що випускаються; про кількість звичайних та привілейованих акцій, про порядок форми (готівкова чи безготівкова), місце та спосіб підписки на акції тощо. </w:t>
      </w:r>
    </w:p>
    <w:p w:rsidR="009D0723" w:rsidRPr="009D0723" w:rsidRDefault="009D0723" w:rsidP="009D0723">
      <w:pPr>
        <w:tabs>
          <w:tab w:val="left" w:pos="993"/>
        </w:tabs>
        <w:spacing w:after="0" w:line="240" w:lineRule="auto"/>
        <w:ind w:firstLine="709"/>
        <w:jc w:val="both"/>
        <w:rPr>
          <w:rFonts w:ascii="Times New Roman" w:hAnsi="Times New Roman" w:cs="Times New Roman"/>
          <w:i/>
          <w:color w:val="FF0000"/>
          <w:sz w:val="28"/>
          <w:szCs w:val="28"/>
        </w:rPr>
      </w:pPr>
      <w:r w:rsidRPr="009D0723">
        <w:rPr>
          <w:rFonts w:ascii="Times New Roman" w:hAnsi="Times New Roman" w:cs="Times New Roman"/>
          <w:sz w:val="28"/>
          <w:szCs w:val="28"/>
        </w:rPr>
        <w:t xml:space="preserve">При цьому потрібно знати, що розміщення акцій може </w:t>
      </w:r>
      <w:proofErr w:type="spellStart"/>
      <w:r w:rsidRPr="009D0723">
        <w:rPr>
          <w:rFonts w:ascii="Times New Roman" w:hAnsi="Times New Roman" w:cs="Times New Roman"/>
          <w:sz w:val="28"/>
          <w:szCs w:val="28"/>
        </w:rPr>
        <w:t>здійснюватись</w:t>
      </w:r>
      <w:proofErr w:type="spellEnd"/>
      <w:r w:rsidRPr="009D0723">
        <w:rPr>
          <w:rFonts w:ascii="Times New Roman" w:hAnsi="Times New Roman" w:cs="Times New Roman"/>
          <w:sz w:val="28"/>
          <w:szCs w:val="28"/>
        </w:rPr>
        <w:t xml:space="preserve"> безпосередньо самим акціонерним товариством, яке створюється (тобто емітентом), що відбувається нечасто, або через посередників. Посередниками можуть виступати інвестиційні компанії та комерційні банки.</w:t>
      </w:r>
    </w:p>
    <w:p w:rsidR="009D0723" w:rsidRPr="009D0723" w:rsidRDefault="009D0723" w:rsidP="009D0723">
      <w:pPr>
        <w:pStyle w:val="Default"/>
        <w:ind w:firstLine="709"/>
        <w:jc w:val="both"/>
        <w:rPr>
          <w:sz w:val="28"/>
          <w:szCs w:val="28"/>
        </w:rPr>
      </w:pPr>
      <w:r w:rsidRPr="009D0723">
        <w:rPr>
          <w:sz w:val="28"/>
          <w:szCs w:val="28"/>
        </w:rPr>
        <w:t xml:space="preserve">При цьому економічні відносини між емітентом та посередниками можуть будуватися на: </w:t>
      </w:r>
    </w:p>
    <w:p w:rsidR="009D0723" w:rsidRPr="009D0723" w:rsidRDefault="009D0723" w:rsidP="009D0723">
      <w:pPr>
        <w:pStyle w:val="Default"/>
        <w:spacing w:after="36"/>
        <w:ind w:firstLine="709"/>
        <w:jc w:val="both"/>
        <w:rPr>
          <w:sz w:val="28"/>
          <w:szCs w:val="28"/>
        </w:rPr>
      </w:pPr>
      <w:r w:rsidRPr="009D0723">
        <w:rPr>
          <w:sz w:val="28"/>
          <w:szCs w:val="28"/>
        </w:rPr>
        <w:t xml:space="preserve">• комісійній основі, коли посередник приймає акції для розповсюдження від емітента, розповсюджує їх від свого імені, але за рахунок емітента, </w:t>
      </w:r>
    </w:p>
    <w:p w:rsidR="009D0723" w:rsidRPr="009D0723" w:rsidRDefault="009D0723" w:rsidP="009D0723">
      <w:pPr>
        <w:pStyle w:val="Default"/>
        <w:ind w:firstLine="709"/>
        <w:jc w:val="both"/>
        <w:rPr>
          <w:sz w:val="28"/>
          <w:szCs w:val="28"/>
        </w:rPr>
      </w:pPr>
      <w:r w:rsidRPr="009D0723">
        <w:rPr>
          <w:sz w:val="28"/>
          <w:szCs w:val="28"/>
        </w:rPr>
        <w:t xml:space="preserve">• комерційній основі, коли посередник купує ясі акції за певною ціною, а реалізує їх за іншою, більш високою ціною; такий спосіб розповсюдження акцій називається андерайтинг. </w:t>
      </w:r>
    </w:p>
    <w:p w:rsidR="009D0723" w:rsidRPr="009D0723" w:rsidRDefault="009D0723" w:rsidP="009D0723">
      <w:pPr>
        <w:pStyle w:val="Default"/>
        <w:ind w:firstLine="709"/>
        <w:jc w:val="both"/>
        <w:rPr>
          <w:sz w:val="28"/>
          <w:szCs w:val="28"/>
        </w:rPr>
      </w:pPr>
      <w:r w:rsidRPr="009D0723">
        <w:rPr>
          <w:sz w:val="28"/>
          <w:szCs w:val="28"/>
        </w:rPr>
        <w:t xml:space="preserve">Для придбання акцій акціонерного товариства, яке створюється, інвестор (будь-яка юридична або фізична особа) повинен повідомити емітента або посередника про кількість акцій, на яку він згоден зробити підписку, та заплатити частину вартості придбаних акцій. </w:t>
      </w:r>
    </w:p>
    <w:p w:rsidR="009D0723" w:rsidRPr="00947AF3" w:rsidRDefault="009D0723" w:rsidP="009D0723">
      <w:pPr>
        <w:pStyle w:val="Default"/>
        <w:ind w:firstLine="709"/>
        <w:jc w:val="both"/>
        <w:rPr>
          <w:sz w:val="28"/>
          <w:szCs w:val="28"/>
        </w:rPr>
      </w:pPr>
      <w:r w:rsidRPr="00947AF3">
        <w:rPr>
          <w:bCs/>
          <w:i/>
          <w:iCs/>
          <w:sz w:val="28"/>
          <w:szCs w:val="28"/>
        </w:rPr>
        <w:t xml:space="preserve">г) Відомості для акціонерів. </w:t>
      </w:r>
    </w:p>
    <w:p w:rsidR="009D0723" w:rsidRPr="009D0723" w:rsidRDefault="009D0723" w:rsidP="009D0723">
      <w:pPr>
        <w:pStyle w:val="Default"/>
        <w:ind w:firstLine="709"/>
        <w:jc w:val="both"/>
        <w:rPr>
          <w:sz w:val="28"/>
          <w:szCs w:val="28"/>
        </w:rPr>
      </w:pPr>
      <w:r w:rsidRPr="009D0723">
        <w:rPr>
          <w:sz w:val="28"/>
          <w:szCs w:val="28"/>
        </w:rPr>
        <w:t xml:space="preserve">Тут подаються відомості про основні права акціонерів, місце та порядок виплати дивідендів, порядок вирішення суперечок тощо. </w:t>
      </w:r>
    </w:p>
    <w:p w:rsidR="009D0723" w:rsidRPr="00947AF3" w:rsidRDefault="009D0723" w:rsidP="009D0723">
      <w:pPr>
        <w:pStyle w:val="Default"/>
        <w:ind w:firstLine="709"/>
        <w:jc w:val="both"/>
        <w:rPr>
          <w:sz w:val="28"/>
          <w:szCs w:val="28"/>
        </w:rPr>
      </w:pPr>
      <w:r w:rsidRPr="00947AF3">
        <w:rPr>
          <w:bCs/>
          <w:i/>
          <w:iCs/>
          <w:sz w:val="28"/>
          <w:szCs w:val="28"/>
        </w:rPr>
        <w:t xml:space="preserve">д) Інші відомості </w:t>
      </w:r>
    </w:p>
    <w:p w:rsidR="009D0723" w:rsidRPr="009D0723" w:rsidRDefault="009D0723" w:rsidP="009D0723">
      <w:pPr>
        <w:tabs>
          <w:tab w:val="left" w:pos="993"/>
        </w:tabs>
        <w:spacing w:after="0" w:line="240" w:lineRule="auto"/>
        <w:ind w:firstLine="709"/>
        <w:jc w:val="both"/>
        <w:rPr>
          <w:rFonts w:ascii="Times New Roman" w:hAnsi="Times New Roman" w:cs="Times New Roman"/>
          <w:sz w:val="28"/>
          <w:szCs w:val="28"/>
        </w:rPr>
      </w:pPr>
      <w:r w:rsidRPr="009D0723">
        <w:rPr>
          <w:rFonts w:ascii="Times New Roman" w:hAnsi="Times New Roman" w:cs="Times New Roman"/>
          <w:sz w:val="28"/>
          <w:szCs w:val="28"/>
        </w:rPr>
        <w:t>Тут подаються такі відомості, які можуть підвищити зацікавленість майбутніх інвесторів та спонукати їх зробити підписку на акції акціонерного товариства, яке створюється.</w:t>
      </w:r>
    </w:p>
    <w:p w:rsidR="009D0723" w:rsidRPr="009D0723" w:rsidRDefault="009D0723" w:rsidP="009D0723">
      <w:pPr>
        <w:pStyle w:val="Default"/>
        <w:ind w:firstLine="709"/>
        <w:jc w:val="both"/>
        <w:rPr>
          <w:sz w:val="28"/>
          <w:szCs w:val="28"/>
        </w:rPr>
      </w:pPr>
      <w:r w:rsidRPr="009D0723">
        <w:rPr>
          <w:sz w:val="28"/>
          <w:szCs w:val="28"/>
        </w:rPr>
        <w:lastRenderedPageBreak/>
        <w:t xml:space="preserve">Якщо акціонерне товариство вже було створене раніше і з метою розширення своєї діяльності здійснює додатковий випуск акцій (тобто збільшує свій статутний фонд), то дається інформація про результати роботи цього товариства за минулий період, приводиться баланс активів і пасивів, прибутків і витрат та інше. </w:t>
      </w:r>
    </w:p>
    <w:p w:rsidR="009D0723" w:rsidRPr="009D0723" w:rsidRDefault="009D0723" w:rsidP="009D0723">
      <w:pPr>
        <w:pStyle w:val="Default"/>
        <w:ind w:firstLine="709"/>
        <w:jc w:val="both"/>
        <w:rPr>
          <w:sz w:val="28"/>
          <w:szCs w:val="28"/>
        </w:rPr>
      </w:pPr>
      <w:r w:rsidRPr="009D0723">
        <w:rPr>
          <w:sz w:val="28"/>
          <w:szCs w:val="28"/>
        </w:rPr>
        <w:t xml:space="preserve">9. Після офіційного повідомлення про створення акціонерного товариства починається один із найважливіших етапів - організація підписки на акції. Від того, наскільки успішно проведено цей етап, залежить успіх задуму створення акціонерного товариства. Підписку на акції можуть проводити самі засновники, однак у більшості випадків це їм робити складно, особливо, якщо передбачається випуск великої кількості акції. У цьому випадку засновники укладають договори зі спеціалізованими інвестиційними фондами та компаніями, комерційними банками які, за дорученням засновників, беруть на себе обов’язки з організації підписки на акції). </w:t>
      </w:r>
    </w:p>
    <w:p w:rsidR="009D0723" w:rsidRPr="009D0723" w:rsidRDefault="009D0723" w:rsidP="009D0723">
      <w:pPr>
        <w:pStyle w:val="Default"/>
        <w:ind w:firstLine="709"/>
        <w:jc w:val="both"/>
        <w:rPr>
          <w:sz w:val="28"/>
          <w:szCs w:val="28"/>
        </w:rPr>
      </w:pPr>
      <w:r w:rsidRPr="009D0723">
        <w:rPr>
          <w:sz w:val="28"/>
          <w:szCs w:val="28"/>
        </w:rPr>
        <w:t xml:space="preserve">До моменту закінчення строку підписки повинно бути розповсюджено (підписано) не менше 60% всіх акцій. Якщо ця умова не виконана, то акціонерне товариство вважається не створеним, а внески, що їх перерахували інвестори, підлягають поверненню протягом 30 днів. Всі витрати на реалізацію цих операцій несуть засновники. Якщо заявок на придбання акцій надійде більше, ніж є самих акцій, то засновники можуть або відхилити частину заявок, або прийняти рішення про збільшення величини статутного фонду. </w:t>
      </w:r>
    </w:p>
    <w:p w:rsidR="009D0723" w:rsidRPr="009D0723" w:rsidRDefault="009D0723" w:rsidP="009D0723">
      <w:pPr>
        <w:pStyle w:val="Default"/>
        <w:ind w:firstLine="709"/>
        <w:jc w:val="both"/>
        <w:rPr>
          <w:sz w:val="28"/>
          <w:szCs w:val="28"/>
        </w:rPr>
      </w:pPr>
      <w:r w:rsidRPr="009D0723">
        <w:rPr>
          <w:sz w:val="28"/>
          <w:szCs w:val="28"/>
        </w:rPr>
        <w:t xml:space="preserve">Якщо підписка на акції проведена успішно, то скликаються установчі збори, на які запрошуються всі засновники та учасники, тобто всі ті, хто підписався на акції. Установчі збори приймають рішення про створення акціонерного товариства, затверджують статут, здійснюють вибори керівників акціонерного товариства, затверджують (при доцільності) пільги для засновників і т. ін. Голосування на установчих зборах проводиться засновниками та учасниками за принципом: «Одна акція - один голос». При цьому принципові питання, наприклад, про створення акціонерного товариства, затвердження статуту тощо вирішуються кваліфікованою більшістю голосів, тобто 3/4 або 2/3 голосів акціонерів, які беруть участь в установчих зборах. </w:t>
      </w:r>
    </w:p>
    <w:p w:rsidR="009D0723" w:rsidRPr="009D0723" w:rsidRDefault="009D0723" w:rsidP="009D0723">
      <w:pPr>
        <w:tabs>
          <w:tab w:val="left" w:pos="993"/>
        </w:tabs>
        <w:spacing w:after="0" w:line="240" w:lineRule="auto"/>
        <w:ind w:firstLine="709"/>
        <w:jc w:val="both"/>
        <w:rPr>
          <w:rFonts w:ascii="Times New Roman" w:hAnsi="Times New Roman" w:cs="Times New Roman"/>
          <w:i/>
          <w:color w:val="FF0000"/>
          <w:sz w:val="28"/>
          <w:szCs w:val="28"/>
        </w:rPr>
      </w:pPr>
      <w:r w:rsidRPr="009D0723">
        <w:rPr>
          <w:rFonts w:ascii="Times New Roman" w:hAnsi="Times New Roman" w:cs="Times New Roman"/>
          <w:sz w:val="28"/>
          <w:szCs w:val="28"/>
        </w:rPr>
        <w:t>10. Далі проводиться реєстрація акціонерного товариства в державному органі реєстрації. З моменту державної реєстрації діяльність засновників закінчується. Засновники і учасники стають рівноправними партнерами і діють в подальшому згідно зі статутом. Всі угоди, укладені від імені акціонерного товариства до моменту державної реєстрації, визнаються чинними тільки за умови їх подальшого схвалення самим товариством, тобто установчими зборами.</w:t>
      </w:r>
    </w:p>
    <w:sectPr w:rsidR="009D0723" w:rsidRPr="009D0723" w:rsidSect="00521F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44" w:rsidRDefault="00894F44" w:rsidP="00521FD1">
      <w:pPr>
        <w:spacing w:after="0" w:line="240" w:lineRule="auto"/>
      </w:pPr>
      <w:r>
        <w:separator/>
      </w:r>
    </w:p>
  </w:endnote>
  <w:endnote w:type="continuationSeparator" w:id="0">
    <w:p w:rsidR="00894F44" w:rsidRDefault="00894F44" w:rsidP="0052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23" w:rsidRDefault="009D072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80702"/>
      <w:docPartObj>
        <w:docPartGallery w:val="Page Numbers (Bottom of Page)"/>
        <w:docPartUnique/>
      </w:docPartObj>
    </w:sdtPr>
    <w:sdtEndPr/>
    <w:sdtContent>
      <w:p w:rsidR="009D0723" w:rsidRDefault="009D0723">
        <w:pPr>
          <w:pStyle w:val="a6"/>
          <w:jc w:val="center"/>
        </w:pPr>
        <w:r>
          <w:fldChar w:fldCharType="begin"/>
        </w:r>
        <w:r>
          <w:instrText>PAGE   \* MERGEFORMAT</w:instrText>
        </w:r>
        <w:r>
          <w:fldChar w:fldCharType="separate"/>
        </w:r>
        <w:r w:rsidR="0061012B" w:rsidRPr="0061012B">
          <w:rPr>
            <w:noProof/>
            <w:lang w:val="ru-RU"/>
          </w:rPr>
          <w:t>1</w:t>
        </w:r>
        <w:r>
          <w:fldChar w:fldCharType="end"/>
        </w:r>
      </w:p>
    </w:sdtContent>
  </w:sdt>
  <w:p w:rsidR="009D0723" w:rsidRDefault="009D072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23" w:rsidRDefault="009D072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44" w:rsidRDefault="00894F44" w:rsidP="00521FD1">
      <w:pPr>
        <w:spacing w:after="0" w:line="240" w:lineRule="auto"/>
      </w:pPr>
      <w:r>
        <w:separator/>
      </w:r>
    </w:p>
  </w:footnote>
  <w:footnote w:type="continuationSeparator" w:id="0">
    <w:p w:rsidR="00894F44" w:rsidRDefault="00894F44" w:rsidP="0052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23" w:rsidRDefault="009D072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23" w:rsidRDefault="009D072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23" w:rsidRDefault="009D072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76B"/>
    <w:multiLevelType w:val="multilevel"/>
    <w:tmpl w:val="85A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864B2"/>
    <w:multiLevelType w:val="hybridMultilevel"/>
    <w:tmpl w:val="A15E0BA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14F71AB"/>
    <w:multiLevelType w:val="multilevel"/>
    <w:tmpl w:val="E6E2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B2FE9"/>
    <w:multiLevelType w:val="multilevel"/>
    <w:tmpl w:val="8CA6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77B9A"/>
    <w:multiLevelType w:val="hybridMultilevel"/>
    <w:tmpl w:val="682610EC"/>
    <w:lvl w:ilvl="0" w:tplc="11C4E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AC26147"/>
    <w:multiLevelType w:val="hybridMultilevel"/>
    <w:tmpl w:val="8D3EF4E8"/>
    <w:lvl w:ilvl="0" w:tplc="FCDE79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AD00640"/>
    <w:multiLevelType w:val="hybridMultilevel"/>
    <w:tmpl w:val="ECB2EB0C"/>
    <w:lvl w:ilvl="0" w:tplc="0419000F">
      <w:start w:val="1"/>
      <w:numFmt w:val="decimal"/>
      <w:lvlText w:val="%1."/>
      <w:lvlJc w:val="left"/>
      <w:pPr>
        <w:ind w:left="2771"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991658"/>
    <w:multiLevelType w:val="hybridMultilevel"/>
    <w:tmpl w:val="C0868476"/>
    <w:lvl w:ilvl="0" w:tplc="0419000F">
      <w:start w:val="1"/>
      <w:numFmt w:val="decimal"/>
      <w:lvlText w:val="%1."/>
      <w:lvlJc w:val="left"/>
      <w:pPr>
        <w:ind w:left="6456"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76C47F7"/>
    <w:multiLevelType w:val="hybridMultilevel"/>
    <w:tmpl w:val="417A686E"/>
    <w:lvl w:ilvl="0" w:tplc="B1DCD8C0">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77D52DF"/>
    <w:multiLevelType w:val="hybridMultilevel"/>
    <w:tmpl w:val="1A602B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7D860D1"/>
    <w:multiLevelType w:val="multilevel"/>
    <w:tmpl w:val="04A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64479"/>
    <w:multiLevelType w:val="hybridMultilevel"/>
    <w:tmpl w:val="B5DE8F72"/>
    <w:lvl w:ilvl="0" w:tplc="11C4E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186E6F0F"/>
    <w:multiLevelType w:val="hybridMultilevel"/>
    <w:tmpl w:val="3A9865FA"/>
    <w:lvl w:ilvl="0" w:tplc="8D6625D6">
      <w:start w:val="1"/>
      <w:numFmt w:val="decimal"/>
      <w:lvlText w:val="%1."/>
      <w:lvlJc w:val="left"/>
      <w:pPr>
        <w:ind w:left="1129" w:hanging="420"/>
      </w:pPr>
      <w:rPr>
        <w:rFonts w:hint="default"/>
        <w:color w:val="00B05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1BDE4626"/>
    <w:multiLevelType w:val="hybridMultilevel"/>
    <w:tmpl w:val="EBB03CB0"/>
    <w:lvl w:ilvl="0" w:tplc="11C4E4C8">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1F2174AD"/>
    <w:multiLevelType w:val="hybridMultilevel"/>
    <w:tmpl w:val="E9DE99D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1F374601"/>
    <w:multiLevelType w:val="multilevel"/>
    <w:tmpl w:val="C7F6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950D55"/>
    <w:multiLevelType w:val="multilevel"/>
    <w:tmpl w:val="3994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D6CBC"/>
    <w:multiLevelType w:val="multilevel"/>
    <w:tmpl w:val="4F1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1C4AF0"/>
    <w:multiLevelType w:val="multilevel"/>
    <w:tmpl w:val="27B4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E1663E"/>
    <w:multiLevelType w:val="hybridMultilevel"/>
    <w:tmpl w:val="863C274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30F55BB6"/>
    <w:multiLevelType w:val="hybridMultilevel"/>
    <w:tmpl w:val="CD7C86B6"/>
    <w:lvl w:ilvl="0" w:tplc="11C4E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2441347"/>
    <w:multiLevelType w:val="hybridMultilevel"/>
    <w:tmpl w:val="5B40114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3FB519E"/>
    <w:multiLevelType w:val="hybridMultilevel"/>
    <w:tmpl w:val="1D3E32A0"/>
    <w:lvl w:ilvl="0" w:tplc="3D6A95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528707D"/>
    <w:multiLevelType w:val="hybridMultilevel"/>
    <w:tmpl w:val="711240AE"/>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357C22DE"/>
    <w:multiLevelType w:val="hybridMultilevel"/>
    <w:tmpl w:val="9830E824"/>
    <w:lvl w:ilvl="0" w:tplc="11C4E4C8">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39CC75E2"/>
    <w:multiLevelType w:val="hybridMultilevel"/>
    <w:tmpl w:val="863C274E"/>
    <w:lvl w:ilvl="0" w:tplc="0422000F">
      <w:start w:val="1"/>
      <w:numFmt w:val="decimal"/>
      <w:lvlText w:val="%1."/>
      <w:lvlJc w:val="left"/>
      <w:pPr>
        <w:ind w:left="3054" w:hanging="360"/>
      </w:p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26" w15:restartNumberingAfterBreak="0">
    <w:nsid w:val="39D4489B"/>
    <w:multiLevelType w:val="hybridMultilevel"/>
    <w:tmpl w:val="49BC083E"/>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39EF4BB7"/>
    <w:multiLevelType w:val="multilevel"/>
    <w:tmpl w:val="E96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9934B5"/>
    <w:multiLevelType w:val="hybridMultilevel"/>
    <w:tmpl w:val="8970F880"/>
    <w:lvl w:ilvl="0" w:tplc="FCDE79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3DA65352"/>
    <w:multiLevelType w:val="multilevel"/>
    <w:tmpl w:val="7A3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D56773"/>
    <w:multiLevelType w:val="hybridMultilevel"/>
    <w:tmpl w:val="00D42EC2"/>
    <w:lvl w:ilvl="0" w:tplc="4F72521A">
      <w:start w:val="1"/>
      <w:numFmt w:val="decimal"/>
      <w:lvlText w:val="%1."/>
      <w:lvlJc w:val="left"/>
      <w:pPr>
        <w:ind w:left="1778"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430C56C1"/>
    <w:multiLevelType w:val="hybridMultilevel"/>
    <w:tmpl w:val="FAD099A6"/>
    <w:lvl w:ilvl="0" w:tplc="F14C8BB4">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44DB36CB"/>
    <w:multiLevelType w:val="hybridMultilevel"/>
    <w:tmpl w:val="890E6B1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4CDC4EF2"/>
    <w:multiLevelType w:val="hybridMultilevel"/>
    <w:tmpl w:val="8D3EF4E8"/>
    <w:lvl w:ilvl="0" w:tplc="FCDE79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4D1868F6"/>
    <w:multiLevelType w:val="hybridMultilevel"/>
    <w:tmpl w:val="9162F96C"/>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4D685A4B"/>
    <w:multiLevelType w:val="hybridMultilevel"/>
    <w:tmpl w:val="71F44230"/>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54296DD7"/>
    <w:multiLevelType w:val="hybridMultilevel"/>
    <w:tmpl w:val="E41A48B2"/>
    <w:lvl w:ilvl="0" w:tplc="ECA284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55D648AF"/>
    <w:multiLevelType w:val="multilevel"/>
    <w:tmpl w:val="5448B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360D97"/>
    <w:multiLevelType w:val="hybridMultilevel"/>
    <w:tmpl w:val="D52EC1D2"/>
    <w:lvl w:ilvl="0" w:tplc="11C4E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5A8F605F"/>
    <w:multiLevelType w:val="hybridMultilevel"/>
    <w:tmpl w:val="B426C5B8"/>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664361DA"/>
    <w:multiLevelType w:val="hybridMultilevel"/>
    <w:tmpl w:val="46D4AD8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686B215C"/>
    <w:multiLevelType w:val="hybridMultilevel"/>
    <w:tmpl w:val="1F821424"/>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6AB626C9"/>
    <w:multiLevelType w:val="multilevel"/>
    <w:tmpl w:val="3BBE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C46BBE"/>
    <w:multiLevelType w:val="hybridMultilevel"/>
    <w:tmpl w:val="63ECF2CC"/>
    <w:lvl w:ilvl="0" w:tplc="FD1226BA">
      <w:start w:val="1"/>
      <w:numFmt w:val="decimal"/>
      <w:lvlText w:val="%1."/>
      <w:lvlJc w:val="left"/>
      <w:pPr>
        <w:ind w:left="1429" w:hanging="360"/>
      </w:pPr>
      <w:rPr>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4" w15:restartNumberingAfterBreak="0">
    <w:nsid w:val="71C279CF"/>
    <w:multiLevelType w:val="hybridMultilevel"/>
    <w:tmpl w:val="C888BEEA"/>
    <w:lvl w:ilvl="0" w:tplc="11C4E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37E793F"/>
    <w:multiLevelType w:val="hybridMultilevel"/>
    <w:tmpl w:val="8D3EF4E8"/>
    <w:lvl w:ilvl="0" w:tplc="FCDE79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74DA28A1"/>
    <w:multiLevelType w:val="multilevel"/>
    <w:tmpl w:val="B3C8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245C3"/>
    <w:multiLevelType w:val="multilevel"/>
    <w:tmpl w:val="F99A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3A3EE3"/>
    <w:multiLevelType w:val="hybridMultilevel"/>
    <w:tmpl w:val="379E20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D934255"/>
    <w:multiLevelType w:val="hybridMultilevel"/>
    <w:tmpl w:val="44863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6"/>
  </w:num>
  <w:num w:numId="3">
    <w:abstractNumId w:val="22"/>
  </w:num>
  <w:num w:numId="4">
    <w:abstractNumId w:val="36"/>
  </w:num>
  <w:num w:numId="5">
    <w:abstractNumId w:val="49"/>
  </w:num>
  <w:num w:numId="6">
    <w:abstractNumId w:val="31"/>
  </w:num>
  <w:num w:numId="7">
    <w:abstractNumId w:val="6"/>
  </w:num>
  <w:num w:numId="8">
    <w:abstractNumId w:val="4"/>
  </w:num>
  <w:num w:numId="9">
    <w:abstractNumId w:val="13"/>
  </w:num>
  <w:num w:numId="10">
    <w:abstractNumId w:val="38"/>
  </w:num>
  <w:num w:numId="11">
    <w:abstractNumId w:val="20"/>
  </w:num>
  <w:num w:numId="12">
    <w:abstractNumId w:val="34"/>
  </w:num>
  <w:num w:numId="13">
    <w:abstractNumId w:val="8"/>
  </w:num>
  <w:num w:numId="14">
    <w:abstractNumId w:val="43"/>
  </w:num>
  <w:num w:numId="15">
    <w:abstractNumId w:val="39"/>
  </w:num>
  <w:num w:numId="16">
    <w:abstractNumId w:val="11"/>
  </w:num>
  <w:num w:numId="17">
    <w:abstractNumId w:val="23"/>
  </w:num>
  <w:num w:numId="18">
    <w:abstractNumId w:val="7"/>
  </w:num>
  <w:num w:numId="19">
    <w:abstractNumId w:val="44"/>
  </w:num>
  <w:num w:numId="20">
    <w:abstractNumId w:val="24"/>
  </w:num>
  <w:num w:numId="21">
    <w:abstractNumId w:val="30"/>
  </w:num>
  <w:num w:numId="22">
    <w:abstractNumId w:val="35"/>
  </w:num>
  <w:num w:numId="23">
    <w:abstractNumId w:val="33"/>
  </w:num>
  <w:num w:numId="24">
    <w:abstractNumId w:val="5"/>
  </w:num>
  <w:num w:numId="25">
    <w:abstractNumId w:val="45"/>
  </w:num>
  <w:num w:numId="26">
    <w:abstractNumId w:val="15"/>
  </w:num>
  <w:num w:numId="27">
    <w:abstractNumId w:val="28"/>
  </w:num>
  <w:num w:numId="28">
    <w:abstractNumId w:val="48"/>
  </w:num>
  <w:num w:numId="29">
    <w:abstractNumId w:val="1"/>
  </w:num>
  <w:num w:numId="30">
    <w:abstractNumId w:val="41"/>
  </w:num>
  <w:num w:numId="31">
    <w:abstractNumId w:val="26"/>
  </w:num>
  <w:num w:numId="32">
    <w:abstractNumId w:val="32"/>
  </w:num>
  <w:num w:numId="33">
    <w:abstractNumId w:val="9"/>
  </w:num>
  <w:num w:numId="34">
    <w:abstractNumId w:val="10"/>
  </w:num>
  <w:num w:numId="35">
    <w:abstractNumId w:val="3"/>
  </w:num>
  <w:num w:numId="36">
    <w:abstractNumId w:val="18"/>
  </w:num>
  <w:num w:numId="37">
    <w:abstractNumId w:val="42"/>
  </w:num>
  <w:num w:numId="38">
    <w:abstractNumId w:val="27"/>
  </w:num>
  <w:num w:numId="39">
    <w:abstractNumId w:val="17"/>
  </w:num>
  <w:num w:numId="40">
    <w:abstractNumId w:val="29"/>
  </w:num>
  <w:num w:numId="41">
    <w:abstractNumId w:val="37"/>
  </w:num>
  <w:num w:numId="42">
    <w:abstractNumId w:val="40"/>
  </w:num>
  <w:num w:numId="43">
    <w:abstractNumId w:val="16"/>
  </w:num>
  <w:num w:numId="44">
    <w:abstractNumId w:val="47"/>
  </w:num>
  <w:num w:numId="45">
    <w:abstractNumId w:val="2"/>
  </w:num>
  <w:num w:numId="46">
    <w:abstractNumId w:val="14"/>
  </w:num>
  <w:num w:numId="47">
    <w:abstractNumId w:val="12"/>
  </w:num>
  <w:num w:numId="48">
    <w:abstractNumId w:val="21"/>
  </w:num>
  <w:num w:numId="49">
    <w:abstractNumId w:val="2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3A"/>
    <w:rsid w:val="00002B76"/>
    <w:rsid w:val="00005556"/>
    <w:rsid w:val="00007C05"/>
    <w:rsid w:val="000145E3"/>
    <w:rsid w:val="000149A8"/>
    <w:rsid w:val="00025FFC"/>
    <w:rsid w:val="00037A78"/>
    <w:rsid w:val="000403D5"/>
    <w:rsid w:val="00040465"/>
    <w:rsid w:val="00044D15"/>
    <w:rsid w:val="00054B62"/>
    <w:rsid w:val="00066E74"/>
    <w:rsid w:val="00067ABC"/>
    <w:rsid w:val="00093FC0"/>
    <w:rsid w:val="000A25BC"/>
    <w:rsid w:val="000A55A1"/>
    <w:rsid w:val="000B11C4"/>
    <w:rsid w:val="000B1458"/>
    <w:rsid w:val="000C1AC4"/>
    <w:rsid w:val="000C2E4E"/>
    <w:rsid w:val="000D0A67"/>
    <w:rsid w:val="000D2E91"/>
    <w:rsid w:val="000E73D8"/>
    <w:rsid w:val="000E73DB"/>
    <w:rsid w:val="001011F5"/>
    <w:rsid w:val="00105BFC"/>
    <w:rsid w:val="0011364F"/>
    <w:rsid w:val="001136C4"/>
    <w:rsid w:val="00117666"/>
    <w:rsid w:val="001205C3"/>
    <w:rsid w:val="00121ACE"/>
    <w:rsid w:val="00127E95"/>
    <w:rsid w:val="001344A8"/>
    <w:rsid w:val="00135BB3"/>
    <w:rsid w:val="00147922"/>
    <w:rsid w:val="0016278F"/>
    <w:rsid w:val="00163168"/>
    <w:rsid w:val="00170E22"/>
    <w:rsid w:val="00172E72"/>
    <w:rsid w:val="001779DB"/>
    <w:rsid w:val="0018207D"/>
    <w:rsid w:val="0018539D"/>
    <w:rsid w:val="001909C3"/>
    <w:rsid w:val="0019133D"/>
    <w:rsid w:val="001A1AEE"/>
    <w:rsid w:val="001A24D2"/>
    <w:rsid w:val="001A30CE"/>
    <w:rsid w:val="001A69ED"/>
    <w:rsid w:val="001B1EA7"/>
    <w:rsid w:val="001B6A2C"/>
    <w:rsid w:val="001C124E"/>
    <w:rsid w:val="001C1B67"/>
    <w:rsid w:val="001D4371"/>
    <w:rsid w:val="001E1EEB"/>
    <w:rsid w:val="001E21AC"/>
    <w:rsid w:val="001E3C8D"/>
    <w:rsid w:val="001E6FA5"/>
    <w:rsid w:val="001E75E3"/>
    <w:rsid w:val="001F3CCD"/>
    <w:rsid w:val="00205120"/>
    <w:rsid w:val="0021355C"/>
    <w:rsid w:val="00215B53"/>
    <w:rsid w:val="002168AD"/>
    <w:rsid w:val="0022218E"/>
    <w:rsid w:val="00222462"/>
    <w:rsid w:val="00236402"/>
    <w:rsid w:val="00236FAD"/>
    <w:rsid w:val="00246D00"/>
    <w:rsid w:val="00250E08"/>
    <w:rsid w:val="00250F90"/>
    <w:rsid w:val="00251DB3"/>
    <w:rsid w:val="002624C0"/>
    <w:rsid w:val="00264422"/>
    <w:rsid w:val="002673C6"/>
    <w:rsid w:val="00277A37"/>
    <w:rsid w:val="00283373"/>
    <w:rsid w:val="0028399B"/>
    <w:rsid w:val="00283DE2"/>
    <w:rsid w:val="00284DFA"/>
    <w:rsid w:val="002877C3"/>
    <w:rsid w:val="00292146"/>
    <w:rsid w:val="0029527F"/>
    <w:rsid w:val="002A5FE4"/>
    <w:rsid w:val="002B1B56"/>
    <w:rsid w:val="002B67C8"/>
    <w:rsid w:val="002C61E5"/>
    <w:rsid w:val="002D2B5F"/>
    <w:rsid w:val="002D50CD"/>
    <w:rsid w:val="002D624E"/>
    <w:rsid w:val="002F16B9"/>
    <w:rsid w:val="0033337E"/>
    <w:rsid w:val="00334EC3"/>
    <w:rsid w:val="00340FB5"/>
    <w:rsid w:val="003456A3"/>
    <w:rsid w:val="00362241"/>
    <w:rsid w:val="00367FA5"/>
    <w:rsid w:val="00371772"/>
    <w:rsid w:val="003835E2"/>
    <w:rsid w:val="003847D1"/>
    <w:rsid w:val="00384E52"/>
    <w:rsid w:val="003948EE"/>
    <w:rsid w:val="00396015"/>
    <w:rsid w:val="003B11D5"/>
    <w:rsid w:val="003C1DE2"/>
    <w:rsid w:val="003C2619"/>
    <w:rsid w:val="003D4FF6"/>
    <w:rsid w:val="003D68BB"/>
    <w:rsid w:val="003D7A9E"/>
    <w:rsid w:val="003E2CFD"/>
    <w:rsid w:val="003E34EC"/>
    <w:rsid w:val="003E558F"/>
    <w:rsid w:val="003F1B89"/>
    <w:rsid w:val="00404BAA"/>
    <w:rsid w:val="00413721"/>
    <w:rsid w:val="00421854"/>
    <w:rsid w:val="00432AEB"/>
    <w:rsid w:val="00436E37"/>
    <w:rsid w:val="0045444F"/>
    <w:rsid w:val="00454B06"/>
    <w:rsid w:val="00470C8D"/>
    <w:rsid w:val="004911E8"/>
    <w:rsid w:val="004B3EB9"/>
    <w:rsid w:val="004C5552"/>
    <w:rsid w:val="004C64E4"/>
    <w:rsid w:val="004E0C9B"/>
    <w:rsid w:val="004F5347"/>
    <w:rsid w:val="00501F20"/>
    <w:rsid w:val="00503726"/>
    <w:rsid w:val="00516582"/>
    <w:rsid w:val="00521FD1"/>
    <w:rsid w:val="0052283A"/>
    <w:rsid w:val="005232FC"/>
    <w:rsid w:val="005434B0"/>
    <w:rsid w:val="00553150"/>
    <w:rsid w:val="0057089E"/>
    <w:rsid w:val="00570F42"/>
    <w:rsid w:val="00586A9B"/>
    <w:rsid w:val="0059445F"/>
    <w:rsid w:val="005A0E15"/>
    <w:rsid w:val="005A1885"/>
    <w:rsid w:val="005A19A8"/>
    <w:rsid w:val="005A5980"/>
    <w:rsid w:val="005B2C11"/>
    <w:rsid w:val="005B4F2C"/>
    <w:rsid w:val="005B5B40"/>
    <w:rsid w:val="005B6503"/>
    <w:rsid w:val="005C3593"/>
    <w:rsid w:val="005F1D3D"/>
    <w:rsid w:val="00602181"/>
    <w:rsid w:val="00603D96"/>
    <w:rsid w:val="0061012B"/>
    <w:rsid w:val="00612F67"/>
    <w:rsid w:val="00624822"/>
    <w:rsid w:val="00630E7D"/>
    <w:rsid w:val="006334BC"/>
    <w:rsid w:val="00654195"/>
    <w:rsid w:val="00656800"/>
    <w:rsid w:val="006605CA"/>
    <w:rsid w:val="006640B2"/>
    <w:rsid w:val="00666616"/>
    <w:rsid w:val="00681C4B"/>
    <w:rsid w:val="00684625"/>
    <w:rsid w:val="00690429"/>
    <w:rsid w:val="00690DC4"/>
    <w:rsid w:val="006B1B94"/>
    <w:rsid w:val="006B2DCB"/>
    <w:rsid w:val="006B2FD1"/>
    <w:rsid w:val="006C5408"/>
    <w:rsid w:val="006C786A"/>
    <w:rsid w:val="006D3195"/>
    <w:rsid w:val="006D77A2"/>
    <w:rsid w:val="006E5348"/>
    <w:rsid w:val="006F046D"/>
    <w:rsid w:val="006F2BF8"/>
    <w:rsid w:val="00706648"/>
    <w:rsid w:val="00725EAD"/>
    <w:rsid w:val="00727219"/>
    <w:rsid w:val="00731193"/>
    <w:rsid w:val="007374CB"/>
    <w:rsid w:val="00742AA3"/>
    <w:rsid w:val="00744DFF"/>
    <w:rsid w:val="007513DD"/>
    <w:rsid w:val="00767E88"/>
    <w:rsid w:val="00776FD4"/>
    <w:rsid w:val="00782261"/>
    <w:rsid w:val="00797402"/>
    <w:rsid w:val="007A5F8D"/>
    <w:rsid w:val="007A6952"/>
    <w:rsid w:val="007B59DD"/>
    <w:rsid w:val="007B64DE"/>
    <w:rsid w:val="007C1686"/>
    <w:rsid w:val="007D1DB5"/>
    <w:rsid w:val="007D2D6A"/>
    <w:rsid w:val="007E35D7"/>
    <w:rsid w:val="007F689F"/>
    <w:rsid w:val="00805192"/>
    <w:rsid w:val="008068C6"/>
    <w:rsid w:val="0081398B"/>
    <w:rsid w:val="00816062"/>
    <w:rsid w:val="00823518"/>
    <w:rsid w:val="008335E6"/>
    <w:rsid w:val="00834EF2"/>
    <w:rsid w:val="0083684A"/>
    <w:rsid w:val="008447C8"/>
    <w:rsid w:val="00851728"/>
    <w:rsid w:val="00865A57"/>
    <w:rsid w:val="0087300A"/>
    <w:rsid w:val="00881970"/>
    <w:rsid w:val="008838B6"/>
    <w:rsid w:val="00885BCC"/>
    <w:rsid w:val="008904F8"/>
    <w:rsid w:val="00892BD2"/>
    <w:rsid w:val="00894F44"/>
    <w:rsid w:val="00897090"/>
    <w:rsid w:val="008A5CBB"/>
    <w:rsid w:val="008B08F6"/>
    <w:rsid w:val="008B5F87"/>
    <w:rsid w:val="008B7A3E"/>
    <w:rsid w:val="008C3F4C"/>
    <w:rsid w:val="008C6001"/>
    <w:rsid w:val="008D1110"/>
    <w:rsid w:val="008E63EB"/>
    <w:rsid w:val="008F504A"/>
    <w:rsid w:val="0090258E"/>
    <w:rsid w:val="00907401"/>
    <w:rsid w:val="009133CC"/>
    <w:rsid w:val="0091464A"/>
    <w:rsid w:val="00916221"/>
    <w:rsid w:val="00916229"/>
    <w:rsid w:val="00927540"/>
    <w:rsid w:val="00927D31"/>
    <w:rsid w:val="00933122"/>
    <w:rsid w:val="00934DEB"/>
    <w:rsid w:val="009414FD"/>
    <w:rsid w:val="0094330C"/>
    <w:rsid w:val="00947AF3"/>
    <w:rsid w:val="00953A8F"/>
    <w:rsid w:val="00954E74"/>
    <w:rsid w:val="00955169"/>
    <w:rsid w:val="009639E9"/>
    <w:rsid w:val="009649EF"/>
    <w:rsid w:val="00982596"/>
    <w:rsid w:val="009836DC"/>
    <w:rsid w:val="0099589D"/>
    <w:rsid w:val="009A65CB"/>
    <w:rsid w:val="009B4493"/>
    <w:rsid w:val="009D0723"/>
    <w:rsid w:val="009D33C7"/>
    <w:rsid w:val="009D7BE6"/>
    <w:rsid w:val="009F0CBC"/>
    <w:rsid w:val="009F76EF"/>
    <w:rsid w:val="00A12567"/>
    <w:rsid w:val="00A12826"/>
    <w:rsid w:val="00A26041"/>
    <w:rsid w:val="00A261D4"/>
    <w:rsid w:val="00A26FF4"/>
    <w:rsid w:val="00A3548D"/>
    <w:rsid w:val="00A365B0"/>
    <w:rsid w:val="00A4049D"/>
    <w:rsid w:val="00A57D43"/>
    <w:rsid w:val="00A64E1F"/>
    <w:rsid w:val="00A703F0"/>
    <w:rsid w:val="00A83646"/>
    <w:rsid w:val="00A925E3"/>
    <w:rsid w:val="00A941E7"/>
    <w:rsid w:val="00A94979"/>
    <w:rsid w:val="00A9509C"/>
    <w:rsid w:val="00AA177D"/>
    <w:rsid w:val="00AA361C"/>
    <w:rsid w:val="00AA430F"/>
    <w:rsid w:val="00AB12A0"/>
    <w:rsid w:val="00AB631D"/>
    <w:rsid w:val="00AC300F"/>
    <w:rsid w:val="00AC4AE9"/>
    <w:rsid w:val="00AC6311"/>
    <w:rsid w:val="00AD0556"/>
    <w:rsid w:val="00AD1FFA"/>
    <w:rsid w:val="00AD2C89"/>
    <w:rsid w:val="00AD3EDB"/>
    <w:rsid w:val="00AE17B2"/>
    <w:rsid w:val="00AE4CDE"/>
    <w:rsid w:val="00AF1AFF"/>
    <w:rsid w:val="00B04D70"/>
    <w:rsid w:val="00B04F32"/>
    <w:rsid w:val="00B05F1C"/>
    <w:rsid w:val="00B23532"/>
    <w:rsid w:val="00B267F8"/>
    <w:rsid w:val="00B34C38"/>
    <w:rsid w:val="00B40011"/>
    <w:rsid w:val="00B437DB"/>
    <w:rsid w:val="00B50410"/>
    <w:rsid w:val="00B562B5"/>
    <w:rsid w:val="00B56399"/>
    <w:rsid w:val="00B6621E"/>
    <w:rsid w:val="00B6631A"/>
    <w:rsid w:val="00B66DCD"/>
    <w:rsid w:val="00B768D8"/>
    <w:rsid w:val="00B9351F"/>
    <w:rsid w:val="00BA1F22"/>
    <w:rsid w:val="00BC0380"/>
    <w:rsid w:val="00BC220D"/>
    <w:rsid w:val="00BC29B5"/>
    <w:rsid w:val="00BC621B"/>
    <w:rsid w:val="00BD3D4F"/>
    <w:rsid w:val="00BD67CD"/>
    <w:rsid w:val="00BE6F19"/>
    <w:rsid w:val="00C021EE"/>
    <w:rsid w:val="00C13150"/>
    <w:rsid w:val="00C21D70"/>
    <w:rsid w:val="00C3463F"/>
    <w:rsid w:val="00C376CB"/>
    <w:rsid w:val="00C41113"/>
    <w:rsid w:val="00C50255"/>
    <w:rsid w:val="00C53091"/>
    <w:rsid w:val="00C54DF3"/>
    <w:rsid w:val="00C64603"/>
    <w:rsid w:val="00C651DE"/>
    <w:rsid w:val="00C741E9"/>
    <w:rsid w:val="00C74651"/>
    <w:rsid w:val="00C76953"/>
    <w:rsid w:val="00C817AF"/>
    <w:rsid w:val="00C87D23"/>
    <w:rsid w:val="00C942A7"/>
    <w:rsid w:val="00CA6B17"/>
    <w:rsid w:val="00CB00B8"/>
    <w:rsid w:val="00CC0123"/>
    <w:rsid w:val="00CC17E1"/>
    <w:rsid w:val="00CD3338"/>
    <w:rsid w:val="00CD3B59"/>
    <w:rsid w:val="00CE6538"/>
    <w:rsid w:val="00CF5669"/>
    <w:rsid w:val="00D0027E"/>
    <w:rsid w:val="00D018D4"/>
    <w:rsid w:val="00D10B7C"/>
    <w:rsid w:val="00D14283"/>
    <w:rsid w:val="00D21B72"/>
    <w:rsid w:val="00D23DAF"/>
    <w:rsid w:val="00D308B4"/>
    <w:rsid w:val="00D429FB"/>
    <w:rsid w:val="00D42D02"/>
    <w:rsid w:val="00D45BB2"/>
    <w:rsid w:val="00D516DF"/>
    <w:rsid w:val="00D56D0E"/>
    <w:rsid w:val="00D617F4"/>
    <w:rsid w:val="00D66370"/>
    <w:rsid w:val="00D73F04"/>
    <w:rsid w:val="00D80D9E"/>
    <w:rsid w:val="00D92DE8"/>
    <w:rsid w:val="00DA0E58"/>
    <w:rsid w:val="00DA12A7"/>
    <w:rsid w:val="00DB067E"/>
    <w:rsid w:val="00DB0BD0"/>
    <w:rsid w:val="00DB5F21"/>
    <w:rsid w:val="00DB7488"/>
    <w:rsid w:val="00DC0008"/>
    <w:rsid w:val="00DC5069"/>
    <w:rsid w:val="00DD0618"/>
    <w:rsid w:val="00DD13A4"/>
    <w:rsid w:val="00DD28D9"/>
    <w:rsid w:val="00DD7BA9"/>
    <w:rsid w:val="00DE02E4"/>
    <w:rsid w:val="00E01A7B"/>
    <w:rsid w:val="00E06AC8"/>
    <w:rsid w:val="00E357EA"/>
    <w:rsid w:val="00E37506"/>
    <w:rsid w:val="00E43654"/>
    <w:rsid w:val="00E50F1D"/>
    <w:rsid w:val="00E51622"/>
    <w:rsid w:val="00E543BE"/>
    <w:rsid w:val="00E64B67"/>
    <w:rsid w:val="00E67C74"/>
    <w:rsid w:val="00E73561"/>
    <w:rsid w:val="00E741F4"/>
    <w:rsid w:val="00E91C58"/>
    <w:rsid w:val="00E97A17"/>
    <w:rsid w:val="00EA08FD"/>
    <w:rsid w:val="00EA27A0"/>
    <w:rsid w:val="00EA3BB6"/>
    <w:rsid w:val="00EB0025"/>
    <w:rsid w:val="00EB1DF9"/>
    <w:rsid w:val="00EC656E"/>
    <w:rsid w:val="00EE39B1"/>
    <w:rsid w:val="00EF307E"/>
    <w:rsid w:val="00EF3D61"/>
    <w:rsid w:val="00F1361E"/>
    <w:rsid w:val="00F13FB3"/>
    <w:rsid w:val="00F21143"/>
    <w:rsid w:val="00F2337F"/>
    <w:rsid w:val="00F30388"/>
    <w:rsid w:val="00F3039F"/>
    <w:rsid w:val="00F420C7"/>
    <w:rsid w:val="00F50FB5"/>
    <w:rsid w:val="00F5740E"/>
    <w:rsid w:val="00F65BB2"/>
    <w:rsid w:val="00F67FC7"/>
    <w:rsid w:val="00F70104"/>
    <w:rsid w:val="00F71E3A"/>
    <w:rsid w:val="00F7337B"/>
    <w:rsid w:val="00F73855"/>
    <w:rsid w:val="00F92D8B"/>
    <w:rsid w:val="00F95173"/>
    <w:rsid w:val="00FA2837"/>
    <w:rsid w:val="00FA4C89"/>
    <w:rsid w:val="00FA5619"/>
    <w:rsid w:val="00FB691A"/>
    <w:rsid w:val="00FD61EC"/>
    <w:rsid w:val="00FF3065"/>
    <w:rsid w:val="00FF79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EE18E-B5D2-4649-A248-66DE41E9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21FD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F136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C12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1FD1"/>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521F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521F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1FD1"/>
  </w:style>
  <w:style w:type="paragraph" w:styleId="a6">
    <w:name w:val="footer"/>
    <w:basedOn w:val="a"/>
    <w:link w:val="a7"/>
    <w:uiPriority w:val="99"/>
    <w:unhideWhenUsed/>
    <w:rsid w:val="00521F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1FD1"/>
  </w:style>
  <w:style w:type="paragraph" w:customStyle="1" w:styleId="Default">
    <w:name w:val="Default"/>
    <w:rsid w:val="0039601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1B6A2C"/>
    <w:pPr>
      <w:ind w:left="720"/>
      <w:contextualSpacing/>
    </w:pPr>
  </w:style>
  <w:style w:type="table" w:styleId="a9">
    <w:name w:val="Table Grid"/>
    <w:basedOn w:val="a1"/>
    <w:uiPriority w:val="39"/>
    <w:rsid w:val="007D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656800"/>
    <w:pPr>
      <w:spacing w:after="0" w:line="240" w:lineRule="auto"/>
    </w:pPr>
    <w:rPr>
      <w:sz w:val="20"/>
      <w:szCs w:val="20"/>
    </w:rPr>
  </w:style>
  <w:style w:type="character" w:customStyle="1" w:styleId="ab">
    <w:name w:val="Текст сноски Знак"/>
    <w:basedOn w:val="a0"/>
    <w:link w:val="aa"/>
    <w:uiPriority w:val="99"/>
    <w:semiHidden/>
    <w:rsid w:val="00656800"/>
    <w:rPr>
      <w:sz w:val="20"/>
      <w:szCs w:val="20"/>
    </w:rPr>
  </w:style>
  <w:style w:type="paragraph" w:customStyle="1" w:styleId="rtejustify">
    <w:name w:val="rtejustify"/>
    <w:basedOn w:val="a"/>
    <w:rsid w:val="006B1B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6B1B94"/>
    <w:rPr>
      <w:b/>
      <w:bCs/>
    </w:rPr>
  </w:style>
  <w:style w:type="character" w:styleId="ad">
    <w:name w:val="Hyperlink"/>
    <w:basedOn w:val="a0"/>
    <w:uiPriority w:val="99"/>
    <w:unhideWhenUsed/>
    <w:rsid w:val="009F76EF"/>
    <w:rPr>
      <w:color w:val="0563C1" w:themeColor="hyperlink"/>
      <w:u w:val="single"/>
    </w:rPr>
  </w:style>
  <w:style w:type="character" w:styleId="ae">
    <w:name w:val="FollowedHyperlink"/>
    <w:basedOn w:val="a0"/>
    <w:uiPriority w:val="99"/>
    <w:semiHidden/>
    <w:unhideWhenUsed/>
    <w:rsid w:val="00163168"/>
    <w:rPr>
      <w:color w:val="954F72" w:themeColor="followedHyperlink"/>
      <w:u w:val="single"/>
    </w:rPr>
  </w:style>
  <w:style w:type="character" w:customStyle="1" w:styleId="30">
    <w:name w:val="Заголовок 3 Знак"/>
    <w:basedOn w:val="a0"/>
    <w:link w:val="3"/>
    <w:uiPriority w:val="9"/>
    <w:semiHidden/>
    <w:rsid w:val="00F1361E"/>
    <w:rPr>
      <w:rFonts w:asciiTheme="majorHAnsi" w:eastAsiaTheme="majorEastAsia" w:hAnsiTheme="majorHAnsi" w:cstheme="majorBidi"/>
      <w:color w:val="1F4D78" w:themeColor="accent1" w:themeShade="7F"/>
      <w:sz w:val="24"/>
      <w:szCs w:val="24"/>
    </w:rPr>
  </w:style>
  <w:style w:type="character" w:styleId="af">
    <w:name w:val="Emphasis"/>
    <w:basedOn w:val="a0"/>
    <w:uiPriority w:val="20"/>
    <w:qFormat/>
    <w:rsid w:val="00D56D0E"/>
    <w:rPr>
      <w:i/>
      <w:iCs/>
    </w:rPr>
  </w:style>
  <w:style w:type="character" w:styleId="af0">
    <w:name w:val="footnote reference"/>
    <w:basedOn w:val="a0"/>
    <w:uiPriority w:val="99"/>
    <w:semiHidden/>
    <w:unhideWhenUsed/>
    <w:rsid w:val="008B5F87"/>
    <w:rPr>
      <w:vertAlign w:val="superscript"/>
    </w:rPr>
  </w:style>
  <w:style w:type="character" w:customStyle="1" w:styleId="cskcde">
    <w:name w:val="cskcde"/>
    <w:basedOn w:val="a0"/>
    <w:rsid w:val="002B1B56"/>
  </w:style>
  <w:style w:type="character" w:customStyle="1" w:styleId="hgkelc">
    <w:name w:val="hgkelc"/>
    <w:basedOn w:val="a0"/>
    <w:rsid w:val="002B1B56"/>
  </w:style>
  <w:style w:type="character" w:customStyle="1" w:styleId="40">
    <w:name w:val="Заголовок 4 Знак"/>
    <w:basedOn w:val="a0"/>
    <w:link w:val="4"/>
    <w:uiPriority w:val="9"/>
    <w:semiHidden/>
    <w:rsid w:val="001C124E"/>
    <w:rPr>
      <w:rFonts w:asciiTheme="majorHAnsi" w:eastAsiaTheme="majorEastAsia" w:hAnsiTheme="majorHAnsi" w:cstheme="majorBidi"/>
      <w:i/>
      <w:iCs/>
      <w:color w:val="2E74B5" w:themeColor="accent1" w:themeShade="BF"/>
    </w:rPr>
  </w:style>
  <w:style w:type="character" w:customStyle="1" w:styleId="21">
    <w:name w:val="Основной текст (2) + Курсив"/>
    <w:basedOn w:val="a0"/>
    <w:rsid w:val="00D516D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1595pt">
    <w:name w:val="Основной текст (15) + 9;5 pt;Полужирный"/>
    <w:basedOn w:val="a0"/>
    <w:rsid w:val="00D516DF"/>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
    <w:name w:val="Основной текст (2) + 9;5 pt;Полужирный;Курсив"/>
    <w:basedOn w:val="a0"/>
    <w:rsid w:val="00D516DF"/>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0">
    <w:name w:val="Основной текст (2) + 9;5 pt"/>
    <w:basedOn w:val="a0"/>
    <w:rsid w:val="00D516D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
    <w:name w:val="Основной текст (2) + Курсив;Малые прописные"/>
    <w:basedOn w:val="a0"/>
    <w:rsid w:val="00D516DF"/>
    <w:rPr>
      <w:rFonts w:ascii="Times New Roman" w:eastAsia="Times New Roman" w:hAnsi="Times New Roman" w:cs="Times New Roman"/>
      <w:b w:val="0"/>
      <w:bCs w:val="0"/>
      <w:i/>
      <w:iCs/>
      <w:smallCaps/>
      <w:strike w:val="0"/>
      <w:color w:val="000000"/>
      <w:spacing w:val="0"/>
      <w:w w:val="100"/>
      <w:position w:val="0"/>
      <w:sz w:val="32"/>
      <w:szCs w:val="32"/>
      <w:u w:val="none"/>
      <w:lang w:val="uk-UA" w:eastAsia="uk-UA" w:bidi="uk-UA"/>
    </w:rPr>
  </w:style>
  <w:style w:type="character" w:styleId="af1">
    <w:name w:val="Placeholder Text"/>
    <w:basedOn w:val="a0"/>
    <w:uiPriority w:val="99"/>
    <w:semiHidden/>
    <w:rsid w:val="007E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053">
      <w:bodyDiv w:val="1"/>
      <w:marLeft w:val="0"/>
      <w:marRight w:val="0"/>
      <w:marTop w:val="0"/>
      <w:marBottom w:val="0"/>
      <w:divBdr>
        <w:top w:val="none" w:sz="0" w:space="0" w:color="auto"/>
        <w:left w:val="none" w:sz="0" w:space="0" w:color="auto"/>
        <w:bottom w:val="none" w:sz="0" w:space="0" w:color="auto"/>
        <w:right w:val="none" w:sz="0" w:space="0" w:color="auto"/>
      </w:divBdr>
    </w:div>
    <w:div w:id="53742628">
      <w:bodyDiv w:val="1"/>
      <w:marLeft w:val="0"/>
      <w:marRight w:val="0"/>
      <w:marTop w:val="0"/>
      <w:marBottom w:val="0"/>
      <w:divBdr>
        <w:top w:val="none" w:sz="0" w:space="0" w:color="auto"/>
        <w:left w:val="none" w:sz="0" w:space="0" w:color="auto"/>
        <w:bottom w:val="none" w:sz="0" w:space="0" w:color="auto"/>
        <w:right w:val="none" w:sz="0" w:space="0" w:color="auto"/>
      </w:divBdr>
      <w:divsChild>
        <w:div w:id="1452820945">
          <w:marLeft w:val="0"/>
          <w:marRight w:val="0"/>
          <w:marTop w:val="0"/>
          <w:marBottom w:val="0"/>
          <w:divBdr>
            <w:top w:val="none" w:sz="0" w:space="0" w:color="auto"/>
            <w:left w:val="none" w:sz="0" w:space="0" w:color="auto"/>
            <w:bottom w:val="none" w:sz="0" w:space="0" w:color="auto"/>
            <w:right w:val="none" w:sz="0" w:space="0" w:color="auto"/>
          </w:divBdr>
          <w:divsChild>
            <w:div w:id="1973902888">
              <w:marLeft w:val="0"/>
              <w:marRight w:val="0"/>
              <w:marTop w:val="0"/>
              <w:marBottom w:val="0"/>
              <w:divBdr>
                <w:top w:val="none" w:sz="0" w:space="0" w:color="auto"/>
                <w:left w:val="none" w:sz="0" w:space="0" w:color="auto"/>
                <w:bottom w:val="none" w:sz="0" w:space="0" w:color="auto"/>
                <w:right w:val="none" w:sz="0" w:space="0" w:color="auto"/>
              </w:divBdr>
              <w:divsChild>
                <w:div w:id="883547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65700094">
          <w:marLeft w:val="0"/>
          <w:marRight w:val="0"/>
          <w:marTop w:val="0"/>
          <w:marBottom w:val="0"/>
          <w:divBdr>
            <w:top w:val="none" w:sz="0" w:space="0" w:color="auto"/>
            <w:left w:val="none" w:sz="0" w:space="0" w:color="auto"/>
            <w:bottom w:val="none" w:sz="0" w:space="0" w:color="auto"/>
            <w:right w:val="none" w:sz="0" w:space="0" w:color="auto"/>
          </w:divBdr>
          <w:divsChild>
            <w:div w:id="265845913">
              <w:marLeft w:val="0"/>
              <w:marRight w:val="0"/>
              <w:marTop w:val="0"/>
              <w:marBottom w:val="0"/>
              <w:divBdr>
                <w:top w:val="none" w:sz="0" w:space="0" w:color="auto"/>
                <w:left w:val="none" w:sz="0" w:space="0" w:color="auto"/>
                <w:bottom w:val="none" w:sz="0" w:space="0" w:color="auto"/>
                <w:right w:val="none" w:sz="0" w:space="0" w:color="auto"/>
              </w:divBdr>
              <w:divsChild>
                <w:div w:id="390613468">
                  <w:marLeft w:val="0"/>
                  <w:marRight w:val="0"/>
                  <w:marTop w:val="0"/>
                  <w:marBottom w:val="0"/>
                  <w:divBdr>
                    <w:top w:val="none" w:sz="0" w:space="0" w:color="auto"/>
                    <w:left w:val="none" w:sz="0" w:space="0" w:color="auto"/>
                    <w:bottom w:val="none" w:sz="0" w:space="0" w:color="auto"/>
                    <w:right w:val="none" w:sz="0" w:space="0" w:color="auto"/>
                  </w:divBdr>
                  <w:divsChild>
                    <w:div w:id="285162974">
                      <w:marLeft w:val="0"/>
                      <w:marRight w:val="0"/>
                      <w:marTop w:val="0"/>
                      <w:marBottom w:val="0"/>
                      <w:divBdr>
                        <w:top w:val="none" w:sz="0" w:space="0" w:color="auto"/>
                        <w:left w:val="none" w:sz="0" w:space="0" w:color="auto"/>
                        <w:bottom w:val="none" w:sz="0" w:space="0" w:color="auto"/>
                        <w:right w:val="none" w:sz="0" w:space="0" w:color="auto"/>
                      </w:divBdr>
                      <w:divsChild>
                        <w:div w:id="1381514018">
                          <w:marLeft w:val="0"/>
                          <w:marRight w:val="0"/>
                          <w:marTop w:val="0"/>
                          <w:marBottom w:val="0"/>
                          <w:divBdr>
                            <w:top w:val="none" w:sz="0" w:space="0" w:color="auto"/>
                            <w:left w:val="none" w:sz="0" w:space="0" w:color="auto"/>
                            <w:bottom w:val="none" w:sz="0" w:space="0" w:color="auto"/>
                            <w:right w:val="none" w:sz="0" w:space="0" w:color="auto"/>
                          </w:divBdr>
                          <w:divsChild>
                            <w:div w:id="16903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8543">
      <w:bodyDiv w:val="1"/>
      <w:marLeft w:val="0"/>
      <w:marRight w:val="0"/>
      <w:marTop w:val="0"/>
      <w:marBottom w:val="0"/>
      <w:divBdr>
        <w:top w:val="none" w:sz="0" w:space="0" w:color="auto"/>
        <w:left w:val="none" w:sz="0" w:space="0" w:color="auto"/>
        <w:bottom w:val="none" w:sz="0" w:space="0" w:color="auto"/>
        <w:right w:val="none" w:sz="0" w:space="0" w:color="auto"/>
      </w:divBdr>
    </w:div>
    <w:div w:id="73017841">
      <w:bodyDiv w:val="1"/>
      <w:marLeft w:val="0"/>
      <w:marRight w:val="0"/>
      <w:marTop w:val="0"/>
      <w:marBottom w:val="0"/>
      <w:divBdr>
        <w:top w:val="none" w:sz="0" w:space="0" w:color="auto"/>
        <w:left w:val="none" w:sz="0" w:space="0" w:color="auto"/>
        <w:bottom w:val="none" w:sz="0" w:space="0" w:color="auto"/>
        <w:right w:val="none" w:sz="0" w:space="0" w:color="auto"/>
      </w:divBdr>
      <w:divsChild>
        <w:div w:id="2035614569">
          <w:marLeft w:val="0"/>
          <w:marRight w:val="0"/>
          <w:marTop w:val="0"/>
          <w:marBottom w:val="0"/>
          <w:divBdr>
            <w:top w:val="none" w:sz="0" w:space="0" w:color="auto"/>
            <w:left w:val="none" w:sz="0" w:space="0" w:color="auto"/>
            <w:bottom w:val="none" w:sz="0" w:space="0" w:color="auto"/>
            <w:right w:val="none" w:sz="0" w:space="0" w:color="auto"/>
          </w:divBdr>
          <w:divsChild>
            <w:div w:id="481317743">
              <w:marLeft w:val="0"/>
              <w:marRight w:val="0"/>
              <w:marTop w:val="0"/>
              <w:marBottom w:val="0"/>
              <w:divBdr>
                <w:top w:val="none" w:sz="0" w:space="0" w:color="auto"/>
                <w:left w:val="none" w:sz="0" w:space="0" w:color="auto"/>
                <w:bottom w:val="none" w:sz="0" w:space="0" w:color="auto"/>
                <w:right w:val="none" w:sz="0" w:space="0" w:color="auto"/>
              </w:divBdr>
              <w:divsChild>
                <w:div w:id="5992188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197460">
          <w:marLeft w:val="0"/>
          <w:marRight w:val="0"/>
          <w:marTop w:val="0"/>
          <w:marBottom w:val="0"/>
          <w:divBdr>
            <w:top w:val="none" w:sz="0" w:space="0" w:color="auto"/>
            <w:left w:val="none" w:sz="0" w:space="0" w:color="auto"/>
            <w:bottom w:val="none" w:sz="0" w:space="0" w:color="auto"/>
            <w:right w:val="none" w:sz="0" w:space="0" w:color="auto"/>
          </w:divBdr>
          <w:divsChild>
            <w:div w:id="1544252604">
              <w:marLeft w:val="0"/>
              <w:marRight w:val="0"/>
              <w:marTop w:val="0"/>
              <w:marBottom w:val="0"/>
              <w:divBdr>
                <w:top w:val="none" w:sz="0" w:space="0" w:color="auto"/>
                <w:left w:val="none" w:sz="0" w:space="0" w:color="auto"/>
                <w:bottom w:val="none" w:sz="0" w:space="0" w:color="auto"/>
                <w:right w:val="none" w:sz="0" w:space="0" w:color="auto"/>
              </w:divBdr>
              <w:divsChild>
                <w:div w:id="321203372">
                  <w:marLeft w:val="0"/>
                  <w:marRight w:val="0"/>
                  <w:marTop w:val="0"/>
                  <w:marBottom w:val="0"/>
                  <w:divBdr>
                    <w:top w:val="none" w:sz="0" w:space="0" w:color="auto"/>
                    <w:left w:val="none" w:sz="0" w:space="0" w:color="auto"/>
                    <w:bottom w:val="none" w:sz="0" w:space="0" w:color="auto"/>
                    <w:right w:val="none" w:sz="0" w:space="0" w:color="auto"/>
                  </w:divBdr>
                  <w:divsChild>
                    <w:div w:id="738021235">
                      <w:marLeft w:val="0"/>
                      <w:marRight w:val="0"/>
                      <w:marTop w:val="0"/>
                      <w:marBottom w:val="0"/>
                      <w:divBdr>
                        <w:top w:val="none" w:sz="0" w:space="0" w:color="auto"/>
                        <w:left w:val="none" w:sz="0" w:space="0" w:color="auto"/>
                        <w:bottom w:val="none" w:sz="0" w:space="0" w:color="auto"/>
                        <w:right w:val="none" w:sz="0" w:space="0" w:color="auto"/>
                      </w:divBdr>
                      <w:divsChild>
                        <w:div w:id="2071925696">
                          <w:marLeft w:val="0"/>
                          <w:marRight w:val="0"/>
                          <w:marTop w:val="0"/>
                          <w:marBottom w:val="0"/>
                          <w:divBdr>
                            <w:top w:val="none" w:sz="0" w:space="0" w:color="auto"/>
                            <w:left w:val="none" w:sz="0" w:space="0" w:color="auto"/>
                            <w:bottom w:val="none" w:sz="0" w:space="0" w:color="auto"/>
                            <w:right w:val="none" w:sz="0" w:space="0" w:color="auto"/>
                          </w:divBdr>
                          <w:divsChild>
                            <w:div w:id="14927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5570">
      <w:bodyDiv w:val="1"/>
      <w:marLeft w:val="0"/>
      <w:marRight w:val="0"/>
      <w:marTop w:val="0"/>
      <w:marBottom w:val="0"/>
      <w:divBdr>
        <w:top w:val="none" w:sz="0" w:space="0" w:color="auto"/>
        <w:left w:val="none" w:sz="0" w:space="0" w:color="auto"/>
        <w:bottom w:val="none" w:sz="0" w:space="0" w:color="auto"/>
        <w:right w:val="none" w:sz="0" w:space="0" w:color="auto"/>
      </w:divBdr>
      <w:divsChild>
        <w:div w:id="1043864355">
          <w:marLeft w:val="0"/>
          <w:marRight w:val="0"/>
          <w:marTop w:val="0"/>
          <w:marBottom w:val="0"/>
          <w:divBdr>
            <w:top w:val="none" w:sz="0" w:space="0" w:color="auto"/>
            <w:left w:val="none" w:sz="0" w:space="0" w:color="auto"/>
            <w:bottom w:val="none" w:sz="0" w:space="0" w:color="auto"/>
            <w:right w:val="none" w:sz="0" w:space="0" w:color="auto"/>
          </w:divBdr>
          <w:divsChild>
            <w:div w:id="392048168">
              <w:marLeft w:val="0"/>
              <w:marRight w:val="0"/>
              <w:marTop w:val="0"/>
              <w:marBottom w:val="0"/>
              <w:divBdr>
                <w:top w:val="none" w:sz="0" w:space="0" w:color="auto"/>
                <w:left w:val="none" w:sz="0" w:space="0" w:color="auto"/>
                <w:bottom w:val="none" w:sz="0" w:space="0" w:color="auto"/>
                <w:right w:val="none" w:sz="0" w:space="0" w:color="auto"/>
              </w:divBdr>
              <w:divsChild>
                <w:div w:id="15926591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38352565">
          <w:marLeft w:val="0"/>
          <w:marRight w:val="0"/>
          <w:marTop w:val="0"/>
          <w:marBottom w:val="0"/>
          <w:divBdr>
            <w:top w:val="none" w:sz="0" w:space="0" w:color="auto"/>
            <w:left w:val="none" w:sz="0" w:space="0" w:color="auto"/>
            <w:bottom w:val="none" w:sz="0" w:space="0" w:color="auto"/>
            <w:right w:val="none" w:sz="0" w:space="0" w:color="auto"/>
          </w:divBdr>
          <w:divsChild>
            <w:div w:id="386535474">
              <w:marLeft w:val="0"/>
              <w:marRight w:val="0"/>
              <w:marTop w:val="0"/>
              <w:marBottom w:val="0"/>
              <w:divBdr>
                <w:top w:val="none" w:sz="0" w:space="0" w:color="auto"/>
                <w:left w:val="none" w:sz="0" w:space="0" w:color="auto"/>
                <w:bottom w:val="none" w:sz="0" w:space="0" w:color="auto"/>
                <w:right w:val="none" w:sz="0" w:space="0" w:color="auto"/>
              </w:divBdr>
              <w:divsChild>
                <w:div w:id="1258254294">
                  <w:marLeft w:val="0"/>
                  <w:marRight w:val="0"/>
                  <w:marTop w:val="0"/>
                  <w:marBottom w:val="0"/>
                  <w:divBdr>
                    <w:top w:val="none" w:sz="0" w:space="0" w:color="auto"/>
                    <w:left w:val="none" w:sz="0" w:space="0" w:color="auto"/>
                    <w:bottom w:val="none" w:sz="0" w:space="0" w:color="auto"/>
                    <w:right w:val="none" w:sz="0" w:space="0" w:color="auto"/>
                  </w:divBdr>
                  <w:divsChild>
                    <w:div w:id="1209417961">
                      <w:marLeft w:val="0"/>
                      <w:marRight w:val="0"/>
                      <w:marTop w:val="0"/>
                      <w:marBottom w:val="0"/>
                      <w:divBdr>
                        <w:top w:val="none" w:sz="0" w:space="0" w:color="auto"/>
                        <w:left w:val="none" w:sz="0" w:space="0" w:color="auto"/>
                        <w:bottom w:val="none" w:sz="0" w:space="0" w:color="auto"/>
                        <w:right w:val="none" w:sz="0" w:space="0" w:color="auto"/>
                      </w:divBdr>
                      <w:divsChild>
                        <w:div w:id="782573502">
                          <w:marLeft w:val="0"/>
                          <w:marRight w:val="0"/>
                          <w:marTop w:val="0"/>
                          <w:marBottom w:val="0"/>
                          <w:divBdr>
                            <w:top w:val="none" w:sz="0" w:space="0" w:color="auto"/>
                            <w:left w:val="none" w:sz="0" w:space="0" w:color="auto"/>
                            <w:bottom w:val="none" w:sz="0" w:space="0" w:color="auto"/>
                            <w:right w:val="none" w:sz="0" w:space="0" w:color="auto"/>
                          </w:divBdr>
                          <w:divsChild>
                            <w:div w:id="4000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6233">
      <w:bodyDiv w:val="1"/>
      <w:marLeft w:val="0"/>
      <w:marRight w:val="0"/>
      <w:marTop w:val="0"/>
      <w:marBottom w:val="0"/>
      <w:divBdr>
        <w:top w:val="none" w:sz="0" w:space="0" w:color="auto"/>
        <w:left w:val="none" w:sz="0" w:space="0" w:color="auto"/>
        <w:bottom w:val="none" w:sz="0" w:space="0" w:color="auto"/>
        <w:right w:val="none" w:sz="0" w:space="0" w:color="auto"/>
      </w:divBdr>
    </w:div>
    <w:div w:id="152989863">
      <w:bodyDiv w:val="1"/>
      <w:marLeft w:val="0"/>
      <w:marRight w:val="0"/>
      <w:marTop w:val="0"/>
      <w:marBottom w:val="0"/>
      <w:divBdr>
        <w:top w:val="none" w:sz="0" w:space="0" w:color="auto"/>
        <w:left w:val="none" w:sz="0" w:space="0" w:color="auto"/>
        <w:bottom w:val="none" w:sz="0" w:space="0" w:color="auto"/>
        <w:right w:val="none" w:sz="0" w:space="0" w:color="auto"/>
      </w:divBdr>
      <w:divsChild>
        <w:div w:id="75903876">
          <w:marLeft w:val="0"/>
          <w:marRight w:val="0"/>
          <w:marTop w:val="0"/>
          <w:marBottom w:val="0"/>
          <w:divBdr>
            <w:top w:val="none" w:sz="0" w:space="0" w:color="auto"/>
            <w:left w:val="none" w:sz="0" w:space="0" w:color="auto"/>
            <w:bottom w:val="none" w:sz="0" w:space="0" w:color="auto"/>
            <w:right w:val="none" w:sz="0" w:space="0" w:color="auto"/>
          </w:divBdr>
          <w:divsChild>
            <w:div w:id="1309096133">
              <w:marLeft w:val="0"/>
              <w:marRight w:val="0"/>
              <w:marTop w:val="0"/>
              <w:marBottom w:val="0"/>
              <w:divBdr>
                <w:top w:val="none" w:sz="0" w:space="0" w:color="auto"/>
                <w:left w:val="none" w:sz="0" w:space="0" w:color="auto"/>
                <w:bottom w:val="none" w:sz="0" w:space="0" w:color="auto"/>
                <w:right w:val="none" w:sz="0" w:space="0" w:color="auto"/>
              </w:divBdr>
              <w:divsChild>
                <w:div w:id="18737810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0425853">
          <w:marLeft w:val="0"/>
          <w:marRight w:val="0"/>
          <w:marTop w:val="0"/>
          <w:marBottom w:val="0"/>
          <w:divBdr>
            <w:top w:val="none" w:sz="0" w:space="0" w:color="auto"/>
            <w:left w:val="none" w:sz="0" w:space="0" w:color="auto"/>
            <w:bottom w:val="none" w:sz="0" w:space="0" w:color="auto"/>
            <w:right w:val="none" w:sz="0" w:space="0" w:color="auto"/>
          </w:divBdr>
          <w:divsChild>
            <w:div w:id="972834437">
              <w:marLeft w:val="0"/>
              <w:marRight w:val="0"/>
              <w:marTop w:val="0"/>
              <w:marBottom w:val="0"/>
              <w:divBdr>
                <w:top w:val="none" w:sz="0" w:space="0" w:color="auto"/>
                <w:left w:val="none" w:sz="0" w:space="0" w:color="auto"/>
                <w:bottom w:val="none" w:sz="0" w:space="0" w:color="auto"/>
                <w:right w:val="none" w:sz="0" w:space="0" w:color="auto"/>
              </w:divBdr>
              <w:divsChild>
                <w:div w:id="717359750">
                  <w:marLeft w:val="0"/>
                  <w:marRight w:val="0"/>
                  <w:marTop w:val="0"/>
                  <w:marBottom w:val="0"/>
                  <w:divBdr>
                    <w:top w:val="none" w:sz="0" w:space="0" w:color="auto"/>
                    <w:left w:val="none" w:sz="0" w:space="0" w:color="auto"/>
                    <w:bottom w:val="none" w:sz="0" w:space="0" w:color="auto"/>
                    <w:right w:val="none" w:sz="0" w:space="0" w:color="auto"/>
                  </w:divBdr>
                  <w:divsChild>
                    <w:div w:id="987172139">
                      <w:marLeft w:val="0"/>
                      <w:marRight w:val="0"/>
                      <w:marTop w:val="0"/>
                      <w:marBottom w:val="0"/>
                      <w:divBdr>
                        <w:top w:val="none" w:sz="0" w:space="0" w:color="auto"/>
                        <w:left w:val="none" w:sz="0" w:space="0" w:color="auto"/>
                        <w:bottom w:val="none" w:sz="0" w:space="0" w:color="auto"/>
                        <w:right w:val="none" w:sz="0" w:space="0" w:color="auto"/>
                      </w:divBdr>
                      <w:divsChild>
                        <w:div w:id="1638950597">
                          <w:marLeft w:val="0"/>
                          <w:marRight w:val="0"/>
                          <w:marTop w:val="0"/>
                          <w:marBottom w:val="0"/>
                          <w:divBdr>
                            <w:top w:val="none" w:sz="0" w:space="0" w:color="auto"/>
                            <w:left w:val="none" w:sz="0" w:space="0" w:color="auto"/>
                            <w:bottom w:val="none" w:sz="0" w:space="0" w:color="auto"/>
                            <w:right w:val="none" w:sz="0" w:space="0" w:color="auto"/>
                          </w:divBdr>
                          <w:divsChild>
                            <w:div w:id="17423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90539">
      <w:bodyDiv w:val="1"/>
      <w:marLeft w:val="0"/>
      <w:marRight w:val="0"/>
      <w:marTop w:val="0"/>
      <w:marBottom w:val="0"/>
      <w:divBdr>
        <w:top w:val="none" w:sz="0" w:space="0" w:color="auto"/>
        <w:left w:val="none" w:sz="0" w:space="0" w:color="auto"/>
        <w:bottom w:val="none" w:sz="0" w:space="0" w:color="auto"/>
        <w:right w:val="none" w:sz="0" w:space="0" w:color="auto"/>
      </w:divBdr>
    </w:div>
    <w:div w:id="187987308">
      <w:bodyDiv w:val="1"/>
      <w:marLeft w:val="0"/>
      <w:marRight w:val="0"/>
      <w:marTop w:val="0"/>
      <w:marBottom w:val="0"/>
      <w:divBdr>
        <w:top w:val="none" w:sz="0" w:space="0" w:color="auto"/>
        <w:left w:val="none" w:sz="0" w:space="0" w:color="auto"/>
        <w:bottom w:val="none" w:sz="0" w:space="0" w:color="auto"/>
        <w:right w:val="none" w:sz="0" w:space="0" w:color="auto"/>
      </w:divBdr>
    </w:div>
    <w:div w:id="188177322">
      <w:bodyDiv w:val="1"/>
      <w:marLeft w:val="0"/>
      <w:marRight w:val="0"/>
      <w:marTop w:val="0"/>
      <w:marBottom w:val="0"/>
      <w:divBdr>
        <w:top w:val="none" w:sz="0" w:space="0" w:color="auto"/>
        <w:left w:val="none" w:sz="0" w:space="0" w:color="auto"/>
        <w:bottom w:val="none" w:sz="0" w:space="0" w:color="auto"/>
        <w:right w:val="none" w:sz="0" w:space="0" w:color="auto"/>
      </w:divBdr>
    </w:div>
    <w:div w:id="211968798">
      <w:bodyDiv w:val="1"/>
      <w:marLeft w:val="0"/>
      <w:marRight w:val="0"/>
      <w:marTop w:val="0"/>
      <w:marBottom w:val="0"/>
      <w:divBdr>
        <w:top w:val="none" w:sz="0" w:space="0" w:color="auto"/>
        <w:left w:val="none" w:sz="0" w:space="0" w:color="auto"/>
        <w:bottom w:val="none" w:sz="0" w:space="0" w:color="auto"/>
        <w:right w:val="none" w:sz="0" w:space="0" w:color="auto"/>
      </w:divBdr>
    </w:div>
    <w:div w:id="21274325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14">
          <w:marLeft w:val="0"/>
          <w:marRight w:val="0"/>
          <w:marTop w:val="0"/>
          <w:marBottom w:val="0"/>
          <w:divBdr>
            <w:top w:val="none" w:sz="0" w:space="0" w:color="auto"/>
            <w:left w:val="none" w:sz="0" w:space="0" w:color="auto"/>
            <w:bottom w:val="none" w:sz="0" w:space="0" w:color="auto"/>
            <w:right w:val="none" w:sz="0" w:space="0" w:color="auto"/>
          </w:divBdr>
          <w:divsChild>
            <w:div w:id="310906584">
              <w:marLeft w:val="0"/>
              <w:marRight w:val="0"/>
              <w:marTop w:val="0"/>
              <w:marBottom w:val="0"/>
              <w:divBdr>
                <w:top w:val="none" w:sz="0" w:space="0" w:color="auto"/>
                <w:left w:val="none" w:sz="0" w:space="0" w:color="auto"/>
                <w:bottom w:val="none" w:sz="0" w:space="0" w:color="auto"/>
                <w:right w:val="none" w:sz="0" w:space="0" w:color="auto"/>
              </w:divBdr>
              <w:divsChild>
                <w:div w:id="831338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22276841">
          <w:marLeft w:val="0"/>
          <w:marRight w:val="0"/>
          <w:marTop w:val="0"/>
          <w:marBottom w:val="0"/>
          <w:divBdr>
            <w:top w:val="none" w:sz="0" w:space="0" w:color="auto"/>
            <w:left w:val="none" w:sz="0" w:space="0" w:color="auto"/>
            <w:bottom w:val="none" w:sz="0" w:space="0" w:color="auto"/>
            <w:right w:val="none" w:sz="0" w:space="0" w:color="auto"/>
          </w:divBdr>
          <w:divsChild>
            <w:div w:id="511842788">
              <w:marLeft w:val="0"/>
              <w:marRight w:val="0"/>
              <w:marTop w:val="0"/>
              <w:marBottom w:val="0"/>
              <w:divBdr>
                <w:top w:val="none" w:sz="0" w:space="0" w:color="auto"/>
                <w:left w:val="none" w:sz="0" w:space="0" w:color="auto"/>
                <w:bottom w:val="none" w:sz="0" w:space="0" w:color="auto"/>
                <w:right w:val="none" w:sz="0" w:space="0" w:color="auto"/>
              </w:divBdr>
              <w:divsChild>
                <w:div w:id="764423452">
                  <w:marLeft w:val="0"/>
                  <w:marRight w:val="0"/>
                  <w:marTop w:val="0"/>
                  <w:marBottom w:val="0"/>
                  <w:divBdr>
                    <w:top w:val="none" w:sz="0" w:space="0" w:color="auto"/>
                    <w:left w:val="none" w:sz="0" w:space="0" w:color="auto"/>
                    <w:bottom w:val="none" w:sz="0" w:space="0" w:color="auto"/>
                    <w:right w:val="none" w:sz="0" w:space="0" w:color="auto"/>
                  </w:divBdr>
                  <w:divsChild>
                    <w:div w:id="303395929">
                      <w:marLeft w:val="0"/>
                      <w:marRight w:val="0"/>
                      <w:marTop w:val="0"/>
                      <w:marBottom w:val="0"/>
                      <w:divBdr>
                        <w:top w:val="none" w:sz="0" w:space="0" w:color="auto"/>
                        <w:left w:val="none" w:sz="0" w:space="0" w:color="auto"/>
                        <w:bottom w:val="none" w:sz="0" w:space="0" w:color="auto"/>
                        <w:right w:val="none" w:sz="0" w:space="0" w:color="auto"/>
                      </w:divBdr>
                      <w:divsChild>
                        <w:div w:id="909122008">
                          <w:marLeft w:val="0"/>
                          <w:marRight w:val="0"/>
                          <w:marTop w:val="0"/>
                          <w:marBottom w:val="0"/>
                          <w:divBdr>
                            <w:top w:val="none" w:sz="0" w:space="0" w:color="auto"/>
                            <w:left w:val="none" w:sz="0" w:space="0" w:color="auto"/>
                            <w:bottom w:val="none" w:sz="0" w:space="0" w:color="auto"/>
                            <w:right w:val="none" w:sz="0" w:space="0" w:color="auto"/>
                          </w:divBdr>
                          <w:divsChild>
                            <w:div w:id="13800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57691">
      <w:bodyDiv w:val="1"/>
      <w:marLeft w:val="0"/>
      <w:marRight w:val="0"/>
      <w:marTop w:val="0"/>
      <w:marBottom w:val="0"/>
      <w:divBdr>
        <w:top w:val="none" w:sz="0" w:space="0" w:color="auto"/>
        <w:left w:val="none" w:sz="0" w:space="0" w:color="auto"/>
        <w:bottom w:val="none" w:sz="0" w:space="0" w:color="auto"/>
        <w:right w:val="none" w:sz="0" w:space="0" w:color="auto"/>
      </w:divBdr>
    </w:div>
    <w:div w:id="249971307">
      <w:bodyDiv w:val="1"/>
      <w:marLeft w:val="0"/>
      <w:marRight w:val="0"/>
      <w:marTop w:val="0"/>
      <w:marBottom w:val="0"/>
      <w:divBdr>
        <w:top w:val="none" w:sz="0" w:space="0" w:color="auto"/>
        <w:left w:val="none" w:sz="0" w:space="0" w:color="auto"/>
        <w:bottom w:val="none" w:sz="0" w:space="0" w:color="auto"/>
        <w:right w:val="none" w:sz="0" w:space="0" w:color="auto"/>
      </w:divBdr>
      <w:divsChild>
        <w:div w:id="664473246">
          <w:marLeft w:val="0"/>
          <w:marRight w:val="0"/>
          <w:marTop w:val="0"/>
          <w:marBottom w:val="0"/>
          <w:divBdr>
            <w:top w:val="none" w:sz="0" w:space="0" w:color="auto"/>
            <w:left w:val="none" w:sz="0" w:space="0" w:color="auto"/>
            <w:bottom w:val="none" w:sz="0" w:space="0" w:color="auto"/>
            <w:right w:val="none" w:sz="0" w:space="0" w:color="auto"/>
          </w:divBdr>
          <w:divsChild>
            <w:div w:id="1105610708">
              <w:marLeft w:val="0"/>
              <w:marRight w:val="0"/>
              <w:marTop w:val="0"/>
              <w:marBottom w:val="0"/>
              <w:divBdr>
                <w:top w:val="none" w:sz="0" w:space="0" w:color="auto"/>
                <w:left w:val="none" w:sz="0" w:space="0" w:color="auto"/>
                <w:bottom w:val="none" w:sz="0" w:space="0" w:color="auto"/>
                <w:right w:val="none" w:sz="0" w:space="0" w:color="auto"/>
              </w:divBdr>
              <w:divsChild>
                <w:div w:id="3370833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52341608">
          <w:marLeft w:val="0"/>
          <w:marRight w:val="0"/>
          <w:marTop w:val="0"/>
          <w:marBottom w:val="0"/>
          <w:divBdr>
            <w:top w:val="none" w:sz="0" w:space="0" w:color="auto"/>
            <w:left w:val="none" w:sz="0" w:space="0" w:color="auto"/>
            <w:bottom w:val="none" w:sz="0" w:space="0" w:color="auto"/>
            <w:right w:val="none" w:sz="0" w:space="0" w:color="auto"/>
          </w:divBdr>
          <w:divsChild>
            <w:div w:id="1005984630">
              <w:marLeft w:val="0"/>
              <w:marRight w:val="0"/>
              <w:marTop w:val="0"/>
              <w:marBottom w:val="0"/>
              <w:divBdr>
                <w:top w:val="none" w:sz="0" w:space="0" w:color="auto"/>
                <w:left w:val="none" w:sz="0" w:space="0" w:color="auto"/>
                <w:bottom w:val="none" w:sz="0" w:space="0" w:color="auto"/>
                <w:right w:val="none" w:sz="0" w:space="0" w:color="auto"/>
              </w:divBdr>
              <w:divsChild>
                <w:div w:id="2087917207">
                  <w:marLeft w:val="0"/>
                  <w:marRight w:val="0"/>
                  <w:marTop w:val="0"/>
                  <w:marBottom w:val="0"/>
                  <w:divBdr>
                    <w:top w:val="none" w:sz="0" w:space="0" w:color="auto"/>
                    <w:left w:val="none" w:sz="0" w:space="0" w:color="auto"/>
                    <w:bottom w:val="none" w:sz="0" w:space="0" w:color="auto"/>
                    <w:right w:val="none" w:sz="0" w:space="0" w:color="auto"/>
                  </w:divBdr>
                  <w:divsChild>
                    <w:div w:id="519009548">
                      <w:marLeft w:val="0"/>
                      <w:marRight w:val="0"/>
                      <w:marTop w:val="0"/>
                      <w:marBottom w:val="0"/>
                      <w:divBdr>
                        <w:top w:val="none" w:sz="0" w:space="0" w:color="auto"/>
                        <w:left w:val="none" w:sz="0" w:space="0" w:color="auto"/>
                        <w:bottom w:val="none" w:sz="0" w:space="0" w:color="auto"/>
                        <w:right w:val="none" w:sz="0" w:space="0" w:color="auto"/>
                      </w:divBdr>
                      <w:divsChild>
                        <w:div w:id="1416515060">
                          <w:marLeft w:val="0"/>
                          <w:marRight w:val="0"/>
                          <w:marTop w:val="0"/>
                          <w:marBottom w:val="0"/>
                          <w:divBdr>
                            <w:top w:val="none" w:sz="0" w:space="0" w:color="auto"/>
                            <w:left w:val="none" w:sz="0" w:space="0" w:color="auto"/>
                            <w:bottom w:val="none" w:sz="0" w:space="0" w:color="auto"/>
                            <w:right w:val="none" w:sz="0" w:space="0" w:color="auto"/>
                          </w:divBdr>
                          <w:divsChild>
                            <w:div w:id="11522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35352">
      <w:bodyDiv w:val="1"/>
      <w:marLeft w:val="0"/>
      <w:marRight w:val="0"/>
      <w:marTop w:val="0"/>
      <w:marBottom w:val="0"/>
      <w:divBdr>
        <w:top w:val="none" w:sz="0" w:space="0" w:color="auto"/>
        <w:left w:val="none" w:sz="0" w:space="0" w:color="auto"/>
        <w:bottom w:val="none" w:sz="0" w:space="0" w:color="auto"/>
        <w:right w:val="none" w:sz="0" w:space="0" w:color="auto"/>
      </w:divBdr>
      <w:divsChild>
        <w:div w:id="2098280607">
          <w:marLeft w:val="0"/>
          <w:marRight w:val="0"/>
          <w:marTop w:val="0"/>
          <w:marBottom w:val="0"/>
          <w:divBdr>
            <w:top w:val="none" w:sz="0" w:space="0" w:color="auto"/>
            <w:left w:val="none" w:sz="0" w:space="0" w:color="auto"/>
            <w:bottom w:val="none" w:sz="0" w:space="0" w:color="auto"/>
            <w:right w:val="none" w:sz="0" w:space="0" w:color="auto"/>
          </w:divBdr>
          <w:divsChild>
            <w:div w:id="2006206022">
              <w:marLeft w:val="0"/>
              <w:marRight w:val="0"/>
              <w:marTop w:val="0"/>
              <w:marBottom w:val="0"/>
              <w:divBdr>
                <w:top w:val="none" w:sz="0" w:space="0" w:color="auto"/>
                <w:left w:val="none" w:sz="0" w:space="0" w:color="auto"/>
                <w:bottom w:val="none" w:sz="0" w:space="0" w:color="auto"/>
                <w:right w:val="none" w:sz="0" w:space="0" w:color="auto"/>
              </w:divBdr>
              <w:divsChild>
                <w:div w:id="4404214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19195096">
          <w:marLeft w:val="0"/>
          <w:marRight w:val="0"/>
          <w:marTop w:val="0"/>
          <w:marBottom w:val="0"/>
          <w:divBdr>
            <w:top w:val="none" w:sz="0" w:space="0" w:color="auto"/>
            <w:left w:val="none" w:sz="0" w:space="0" w:color="auto"/>
            <w:bottom w:val="none" w:sz="0" w:space="0" w:color="auto"/>
            <w:right w:val="none" w:sz="0" w:space="0" w:color="auto"/>
          </w:divBdr>
          <w:divsChild>
            <w:div w:id="1603101169">
              <w:marLeft w:val="0"/>
              <w:marRight w:val="0"/>
              <w:marTop w:val="0"/>
              <w:marBottom w:val="0"/>
              <w:divBdr>
                <w:top w:val="none" w:sz="0" w:space="0" w:color="auto"/>
                <w:left w:val="none" w:sz="0" w:space="0" w:color="auto"/>
                <w:bottom w:val="none" w:sz="0" w:space="0" w:color="auto"/>
                <w:right w:val="none" w:sz="0" w:space="0" w:color="auto"/>
              </w:divBdr>
              <w:divsChild>
                <w:div w:id="1444111389">
                  <w:marLeft w:val="0"/>
                  <w:marRight w:val="0"/>
                  <w:marTop w:val="0"/>
                  <w:marBottom w:val="0"/>
                  <w:divBdr>
                    <w:top w:val="none" w:sz="0" w:space="0" w:color="auto"/>
                    <w:left w:val="none" w:sz="0" w:space="0" w:color="auto"/>
                    <w:bottom w:val="none" w:sz="0" w:space="0" w:color="auto"/>
                    <w:right w:val="none" w:sz="0" w:space="0" w:color="auto"/>
                  </w:divBdr>
                  <w:divsChild>
                    <w:div w:id="359084658">
                      <w:marLeft w:val="0"/>
                      <w:marRight w:val="0"/>
                      <w:marTop w:val="0"/>
                      <w:marBottom w:val="0"/>
                      <w:divBdr>
                        <w:top w:val="none" w:sz="0" w:space="0" w:color="auto"/>
                        <w:left w:val="none" w:sz="0" w:space="0" w:color="auto"/>
                        <w:bottom w:val="none" w:sz="0" w:space="0" w:color="auto"/>
                        <w:right w:val="none" w:sz="0" w:space="0" w:color="auto"/>
                      </w:divBdr>
                      <w:divsChild>
                        <w:div w:id="235213829">
                          <w:marLeft w:val="0"/>
                          <w:marRight w:val="0"/>
                          <w:marTop w:val="0"/>
                          <w:marBottom w:val="0"/>
                          <w:divBdr>
                            <w:top w:val="none" w:sz="0" w:space="0" w:color="auto"/>
                            <w:left w:val="none" w:sz="0" w:space="0" w:color="auto"/>
                            <w:bottom w:val="none" w:sz="0" w:space="0" w:color="auto"/>
                            <w:right w:val="none" w:sz="0" w:space="0" w:color="auto"/>
                          </w:divBdr>
                          <w:divsChild>
                            <w:div w:id="11520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840838">
      <w:bodyDiv w:val="1"/>
      <w:marLeft w:val="0"/>
      <w:marRight w:val="0"/>
      <w:marTop w:val="0"/>
      <w:marBottom w:val="0"/>
      <w:divBdr>
        <w:top w:val="none" w:sz="0" w:space="0" w:color="auto"/>
        <w:left w:val="none" w:sz="0" w:space="0" w:color="auto"/>
        <w:bottom w:val="none" w:sz="0" w:space="0" w:color="auto"/>
        <w:right w:val="none" w:sz="0" w:space="0" w:color="auto"/>
      </w:divBdr>
    </w:div>
    <w:div w:id="287320667">
      <w:bodyDiv w:val="1"/>
      <w:marLeft w:val="0"/>
      <w:marRight w:val="0"/>
      <w:marTop w:val="0"/>
      <w:marBottom w:val="0"/>
      <w:divBdr>
        <w:top w:val="none" w:sz="0" w:space="0" w:color="auto"/>
        <w:left w:val="none" w:sz="0" w:space="0" w:color="auto"/>
        <w:bottom w:val="none" w:sz="0" w:space="0" w:color="auto"/>
        <w:right w:val="none" w:sz="0" w:space="0" w:color="auto"/>
      </w:divBdr>
    </w:div>
    <w:div w:id="338000043">
      <w:bodyDiv w:val="1"/>
      <w:marLeft w:val="0"/>
      <w:marRight w:val="0"/>
      <w:marTop w:val="0"/>
      <w:marBottom w:val="0"/>
      <w:divBdr>
        <w:top w:val="none" w:sz="0" w:space="0" w:color="auto"/>
        <w:left w:val="none" w:sz="0" w:space="0" w:color="auto"/>
        <w:bottom w:val="none" w:sz="0" w:space="0" w:color="auto"/>
        <w:right w:val="none" w:sz="0" w:space="0" w:color="auto"/>
      </w:divBdr>
      <w:divsChild>
        <w:div w:id="16808546">
          <w:marLeft w:val="0"/>
          <w:marRight w:val="0"/>
          <w:marTop w:val="0"/>
          <w:marBottom w:val="0"/>
          <w:divBdr>
            <w:top w:val="none" w:sz="0" w:space="0" w:color="auto"/>
            <w:left w:val="none" w:sz="0" w:space="0" w:color="auto"/>
            <w:bottom w:val="none" w:sz="0" w:space="0" w:color="auto"/>
            <w:right w:val="none" w:sz="0" w:space="0" w:color="auto"/>
          </w:divBdr>
          <w:divsChild>
            <w:div w:id="2101221217">
              <w:marLeft w:val="0"/>
              <w:marRight w:val="0"/>
              <w:marTop w:val="0"/>
              <w:marBottom w:val="0"/>
              <w:divBdr>
                <w:top w:val="none" w:sz="0" w:space="0" w:color="auto"/>
                <w:left w:val="none" w:sz="0" w:space="0" w:color="auto"/>
                <w:bottom w:val="none" w:sz="0" w:space="0" w:color="auto"/>
                <w:right w:val="none" w:sz="0" w:space="0" w:color="auto"/>
              </w:divBdr>
              <w:divsChild>
                <w:div w:id="13078550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74362407">
          <w:marLeft w:val="0"/>
          <w:marRight w:val="0"/>
          <w:marTop w:val="0"/>
          <w:marBottom w:val="0"/>
          <w:divBdr>
            <w:top w:val="none" w:sz="0" w:space="0" w:color="auto"/>
            <w:left w:val="none" w:sz="0" w:space="0" w:color="auto"/>
            <w:bottom w:val="none" w:sz="0" w:space="0" w:color="auto"/>
            <w:right w:val="none" w:sz="0" w:space="0" w:color="auto"/>
          </w:divBdr>
          <w:divsChild>
            <w:div w:id="1881430678">
              <w:marLeft w:val="0"/>
              <w:marRight w:val="0"/>
              <w:marTop w:val="0"/>
              <w:marBottom w:val="0"/>
              <w:divBdr>
                <w:top w:val="none" w:sz="0" w:space="0" w:color="auto"/>
                <w:left w:val="none" w:sz="0" w:space="0" w:color="auto"/>
                <w:bottom w:val="none" w:sz="0" w:space="0" w:color="auto"/>
                <w:right w:val="none" w:sz="0" w:space="0" w:color="auto"/>
              </w:divBdr>
              <w:divsChild>
                <w:div w:id="196041067">
                  <w:marLeft w:val="0"/>
                  <w:marRight w:val="0"/>
                  <w:marTop w:val="0"/>
                  <w:marBottom w:val="0"/>
                  <w:divBdr>
                    <w:top w:val="none" w:sz="0" w:space="0" w:color="auto"/>
                    <w:left w:val="none" w:sz="0" w:space="0" w:color="auto"/>
                    <w:bottom w:val="none" w:sz="0" w:space="0" w:color="auto"/>
                    <w:right w:val="none" w:sz="0" w:space="0" w:color="auto"/>
                  </w:divBdr>
                  <w:divsChild>
                    <w:div w:id="881941360">
                      <w:marLeft w:val="0"/>
                      <w:marRight w:val="0"/>
                      <w:marTop w:val="0"/>
                      <w:marBottom w:val="0"/>
                      <w:divBdr>
                        <w:top w:val="none" w:sz="0" w:space="0" w:color="auto"/>
                        <w:left w:val="none" w:sz="0" w:space="0" w:color="auto"/>
                        <w:bottom w:val="none" w:sz="0" w:space="0" w:color="auto"/>
                        <w:right w:val="none" w:sz="0" w:space="0" w:color="auto"/>
                      </w:divBdr>
                      <w:divsChild>
                        <w:div w:id="1628122320">
                          <w:marLeft w:val="0"/>
                          <w:marRight w:val="0"/>
                          <w:marTop w:val="0"/>
                          <w:marBottom w:val="0"/>
                          <w:divBdr>
                            <w:top w:val="none" w:sz="0" w:space="0" w:color="auto"/>
                            <w:left w:val="none" w:sz="0" w:space="0" w:color="auto"/>
                            <w:bottom w:val="none" w:sz="0" w:space="0" w:color="auto"/>
                            <w:right w:val="none" w:sz="0" w:space="0" w:color="auto"/>
                          </w:divBdr>
                          <w:divsChild>
                            <w:div w:id="4948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8690">
      <w:bodyDiv w:val="1"/>
      <w:marLeft w:val="0"/>
      <w:marRight w:val="0"/>
      <w:marTop w:val="0"/>
      <w:marBottom w:val="0"/>
      <w:divBdr>
        <w:top w:val="none" w:sz="0" w:space="0" w:color="auto"/>
        <w:left w:val="none" w:sz="0" w:space="0" w:color="auto"/>
        <w:bottom w:val="none" w:sz="0" w:space="0" w:color="auto"/>
        <w:right w:val="none" w:sz="0" w:space="0" w:color="auto"/>
      </w:divBdr>
    </w:div>
    <w:div w:id="429618467">
      <w:bodyDiv w:val="1"/>
      <w:marLeft w:val="0"/>
      <w:marRight w:val="0"/>
      <w:marTop w:val="0"/>
      <w:marBottom w:val="0"/>
      <w:divBdr>
        <w:top w:val="none" w:sz="0" w:space="0" w:color="auto"/>
        <w:left w:val="none" w:sz="0" w:space="0" w:color="auto"/>
        <w:bottom w:val="none" w:sz="0" w:space="0" w:color="auto"/>
        <w:right w:val="none" w:sz="0" w:space="0" w:color="auto"/>
      </w:divBdr>
      <w:divsChild>
        <w:div w:id="1564831531">
          <w:marLeft w:val="0"/>
          <w:marRight w:val="0"/>
          <w:marTop w:val="0"/>
          <w:marBottom w:val="0"/>
          <w:divBdr>
            <w:top w:val="none" w:sz="0" w:space="0" w:color="auto"/>
            <w:left w:val="none" w:sz="0" w:space="0" w:color="auto"/>
            <w:bottom w:val="none" w:sz="0" w:space="0" w:color="auto"/>
            <w:right w:val="none" w:sz="0" w:space="0" w:color="auto"/>
          </w:divBdr>
          <w:divsChild>
            <w:div w:id="1240364259">
              <w:marLeft w:val="0"/>
              <w:marRight w:val="0"/>
              <w:marTop w:val="0"/>
              <w:marBottom w:val="0"/>
              <w:divBdr>
                <w:top w:val="none" w:sz="0" w:space="0" w:color="auto"/>
                <w:left w:val="none" w:sz="0" w:space="0" w:color="auto"/>
                <w:bottom w:val="none" w:sz="0" w:space="0" w:color="auto"/>
                <w:right w:val="none" w:sz="0" w:space="0" w:color="auto"/>
              </w:divBdr>
              <w:divsChild>
                <w:div w:id="15075528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73741323">
          <w:marLeft w:val="0"/>
          <w:marRight w:val="0"/>
          <w:marTop w:val="0"/>
          <w:marBottom w:val="0"/>
          <w:divBdr>
            <w:top w:val="none" w:sz="0" w:space="0" w:color="auto"/>
            <w:left w:val="none" w:sz="0" w:space="0" w:color="auto"/>
            <w:bottom w:val="none" w:sz="0" w:space="0" w:color="auto"/>
            <w:right w:val="none" w:sz="0" w:space="0" w:color="auto"/>
          </w:divBdr>
          <w:divsChild>
            <w:div w:id="1084834336">
              <w:marLeft w:val="0"/>
              <w:marRight w:val="0"/>
              <w:marTop w:val="0"/>
              <w:marBottom w:val="0"/>
              <w:divBdr>
                <w:top w:val="none" w:sz="0" w:space="0" w:color="auto"/>
                <w:left w:val="none" w:sz="0" w:space="0" w:color="auto"/>
                <w:bottom w:val="none" w:sz="0" w:space="0" w:color="auto"/>
                <w:right w:val="none" w:sz="0" w:space="0" w:color="auto"/>
              </w:divBdr>
              <w:divsChild>
                <w:div w:id="1027372022">
                  <w:marLeft w:val="0"/>
                  <w:marRight w:val="0"/>
                  <w:marTop w:val="0"/>
                  <w:marBottom w:val="0"/>
                  <w:divBdr>
                    <w:top w:val="none" w:sz="0" w:space="0" w:color="auto"/>
                    <w:left w:val="none" w:sz="0" w:space="0" w:color="auto"/>
                    <w:bottom w:val="none" w:sz="0" w:space="0" w:color="auto"/>
                    <w:right w:val="none" w:sz="0" w:space="0" w:color="auto"/>
                  </w:divBdr>
                  <w:divsChild>
                    <w:div w:id="1629240349">
                      <w:marLeft w:val="0"/>
                      <w:marRight w:val="0"/>
                      <w:marTop w:val="0"/>
                      <w:marBottom w:val="0"/>
                      <w:divBdr>
                        <w:top w:val="none" w:sz="0" w:space="0" w:color="auto"/>
                        <w:left w:val="none" w:sz="0" w:space="0" w:color="auto"/>
                        <w:bottom w:val="none" w:sz="0" w:space="0" w:color="auto"/>
                        <w:right w:val="none" w:sz="0" w:space="0" w:color="auto"/>
                      </w:divBdr>
                      <w:divsChild>
                        <w:div w:id="356543825">
                          <w:marLeft w:val="0"/>
                          <w:marRight w:val="0"/>
                          <w:marTop w:val="0"/>
                          <w:marBottom w:val="0"/>
                          <w:divBdr>
                            <w:top w:val="none" w:sz="0" w:space="0" w:color="auto"/>
                            <w:left w:val="none" w:sz="0" w:space="0" w:color="auto"/>
                            <w:bottom w:val="none" w:sz="0" w:space="0" w:color="auto"/>
                            <w:right w:val="none" w:sz="0" w:space="0" w:color="auto"/>
                          </w:divBdr>
                          <w:divsChild>
                            <w:div w:id="15468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10683">
      <w:bodyDiv w:val="1"/>
      <w:marLeft w:val="0"/>
      <w:marRight w:val="0"/>
      <w:marTop w:val="0"/>
      <w:marBottom w:val="0"/>
      <w:divBdr>
        <w:top w:val="none" w:sz="0" w:space="0" w:color="auto"/>
        <w:left w:val="none" w:sz="0" w:space="0" w:color="auto"/>
        <w:bottom w:val="none" w:sz="0" w:space="0" w:color="auto"/>
        <w:right w:val="none" w:sz="0" w:space="0" w:color="auto"/>
      </w:divBdr>
      <w:divsChild>
        <w:div w:id="1054506705">
          <w:marLeft w:val="0"/>
          <w:marRight w:val="0"/>
          <w:marTop w:val="0"/>
          <w:marBottom w:val="0"/>
          <w:divBdr>
            <w:top w:val="none" w:sz="0" w:space="0" w:color="auto"/>
            <w:left w:val="none" w:sz="0" w:space="0" w:color="auto"/>
            <w:bottom w:val="none" w:sz="0" w:space="0" w:color="auto"/>
            <w:right w:val="none" w:sz="0" w:space="0" w:color="auto"/>
          </w:divBdr>
          <w:divsChild>
            <w:div w:id="1464351806">
              <w:marLeft w:val="0"/>
              <w:marRight w:val="0"/>
              <w:marTop w:val="0"/>
              <w:marBottom w:val="0"/>
              <w:divBdr>
                <w:top w:val="none" w:sz="0" w:space="0" w:color="auto"/>
                <w:left w:val="none" w:sz="0" w:space="0" w:color="auto"/>
                <w:bottom w:val="none" w:sz="0" w:space="0" w:color="auto"/>
                <w:right w:val="none" w:sz="0" w:space="0" w:color="auto"/>
              </w:divBdr>
              <w:divsChild>
                <w:div w:id="18609220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99688983">
          <w:marLeft w:val="0"/>
          <w:marRight w:val="0"/>
          <w:marTop w:val="0"/>
          <w:marBottom w:val="0"/>
          <w:divBdr>
            <w:top w:val="none" w:sz="0" w:space="0" w:color="auto"/>
            <w:left w:val="none" w:sz="0" w:space="0" w:color="auto"/>
            <w:bottom w:val="none" w:sz="0" w:space="0" w:color="auto"/>
            <w:right w:val="none" w:sz="0" w:space="0" w:color="auto"/>
          </w:divBdr>
          <w:divsChild>
            <w:div w:id="706832362">
              <w:marLeft w:val="0"/>
              <w:marRight w:val="0"/>
              <w:marTop w:val="0"/>
              <w:marBottom w:val="0"/>
              <w:divBdr>
                <w:top w:val="none" w:sz="0" w:space="0" w:color="auto"/>
                <w:left w:val="none" w:sz="0" w:space="0" w:color="auto"/>
                <w:bottom w:val="none" w:sz="0" w:space="0" w:color="auto"/>
                <w:right w:val="none" w:sz="0" w:space="0" w:color="auto"/>
              </w:divBdr>
              <w:divsChild>
                <w:div w:id="1118378754">
                  <w:marLeft w:val="0"/>
                  <w:marRight w:val="0"/>
                  <w:marTop w:val="0"/>
                  <w:marBottom w:val="0"/>
                  <w:divBdr>
                    <w:top w:val="none" w:sz="0" w:space="0" w:color="auto"/>
                    <w:left w:val="none" w:sz="0" w:space="0" w:color="auto"/>
                    <w:bottom w:val="none" w:sz="0" w:space="0" w:color="auto"/>
                    <w:right w:val="none" w:sz="0" w:space="0" w:color="auto"/>
                  </w:divBdr>
                  <w:divsChild>
                    <w:div w:id="637146899">
                      <w:marLeft w:val="0"/>
                      <w:marRight w:val="0"/>
                      <w:marTop w:val="0"/>
                      <w:marBottom w:val="0"/>
                      <w:divBdr>
                        <w:top w:val="none" w:sz="0" w:space="0" w:color="auto"/>
                        <w:left w:val="none" w:sz="0" w:space="0" w:color="auto"/>
                        <w:bottom w:val="none" w:sz="0" w:space="0" w:color="auto"/>
                        <w:right w:val="none" w:sz="0" w:space="0" w:color="auto"/>
                      </w:divBdr>
                      <w:divsChild>
                        <w:div w:id="1057127090">
                          <w:marLeft w:val="0"/>
                          <w:marRight w:val="0"/>
                          <w:marTop w:val="0"/>
                          <w:marBottom w:val="0"/>
                          <w:divBdr>
                            <w:top w:val="none" w:sz="0" w:space="0" w:color="auto"/>
                            <w:left w:val="none" w:sz="0" w:space="0" w:color="auto"/>
                            <w:bottom w:val="none" w:sz="0" w:space="0" w:color="auto"/>
                            <w:right w:val="none" w:sz="0" w:space="0" w:color="auto"/>
                          </w:divBdr>
                          <w:divsChild>
                            <w:div w:id="14534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474523">
      <w:bodyDiv w:val="1"/>
      <w:marLeft w:val="0"/>
      <w:marRight w:val="0"/>
      <w:marTop w:val="0"/>
      <w:marBottom w:val="0"/>
      <w:divBdr>
        <w:top w:val="none" w:sz="0" w:space="0" w:color="auto"/>
        <w:left w:val="none" w:sz="0" w:space="0" w:color="auto"/>
        <w:bottom w:val="none" w:sz="0" w:space="0" w:color="auto"/>
        <w:right w:val="none" w:sz="0" w:space="0" w:color="auto"/>
      </w:divBdr>
    </w:div>
    <w:div w:id="489252907">
      <w:bodyDiv w:val="1"/>
      <w:marLeft w:val="0"/>
      <w:marRight w:val="0"/>
      <w:marTop w:val="0"/>
      <w:marBottom w:val="0"/>
      <w:divBdr>
        <w:top w:val="none" w:sz="0" w:space="0" w:color="auto"/>
        <w:left w:val="none" w:sz="0" w:space="0" w:color="auto"/>
        <w:bottom w:val="none" w:sz="0" w:space="0" w:color="auto"/>
        <w:right w:val="none" w:sz="0" w:space="0" w:color="auto"/>
      </w:divBdr>
    </w:div>
    <w:div w:id="496389568">
      <w:bodyDiv w:val="1"/>
      <w:marLeft w:val="0"/>
      <w:marRight w:val="0"/>
      <w:marTop w:val="0"/>
      <w:marBottom w:val="0"/>
      <w:divBdr>
        <w:top w:val="none" w:sz="0" w:space="0" w:color="auto"/>
        <w:left w:val="none" w:sz="0" w:space="0" w:color="auto"/>
        <w:bottom w:val="none" w:sz="0" w:space="0" w:color="auto"/>
        <w:right w:val="none" w:sz="0" w:space="0" w:color="auto"/>
      </w:divBdr>
    </w:div>
    <w:div w:id="504321567">
      <w:bodyDiv w:val="1"/>
      <w:marLeft w:val="0"/>
      <w:marRight w:val="0"/>
      <w:marTop w:val="0"/>
      <w:marBottom w:val="0"/>
      <w:divBdr>
        <w:top w:val="none" w:sz="0" w:space="0" w:color="auto"/>
        <w:left w:val="none" w:sz="0" w:space="0" w:color="auto"/>
        <w:bottom w:val="none" w:sz="0" w:space="0" w:color="auto"/>
        <w:right w:val="none" w:sz="0" w:space="0" w:color="auto"/>
      </w:divBdr>
      <w:divsChild>
        <w:div w:id="396587329">
          <w:marLeft w:val="0"/>
          <w:marRight w:val="0"/>
          <w:marTop w:val="0"/>
          <w:marBottom w:val="0"/>
          <w:divBdr>
            <w:top w:val="none" w:sz="0" w:space="0" w:color="auto"/>
            <w:left w:val="none" w:sz="0" w:space="0" w:color="auto"/>
            <w:bottom w:val="none" w:sz="0" w:space="0" w:color="auto"/>
            <w:right w:val="none" w:sz="0" w:space="0" w:color="auto"/>
          </w:divBdr>
          <w:divsChild>
            <w:div w:id="1145315895">
              <w:marLeft w:val="0"/>
              <w:marRight w:val="0"/>
              <w:marTop w:val="0"/>
              <w:marBottom w:val="0"/>
              <w:divBdr>
                <w:top w:val="none" w:sz="0" w:space="0" w:color="auto"/>
                <w:left w:val="none" w:sz="0" w:space="0" w:color="auto"/>
                <w:bottom w:val="none" w:sz="0" w:space="0" w:color="auto"/>
                <w:right w:val="none" w:sz="0" w:space="0" w:color="auto"/>
              </w:divBdr>
              <w:divsChild>
                <w:div w:id="1097094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04581098">
          <w:marLeft w:val="0"/>
          <w:marRight w:val="0"/>
          <w:marTop w:val="0"/>
          <w:marBottom w:val="0"/>
          <w:divBdr>
            <w:top w:val="none" w:sz="0" w:space="0" w:color="auto"/>
            <w:left w:val="none" w:sz="0" w:space="0" w:color="auto"/>
            <w:bottom w:val="none" w:sz="0" w:space="0" w:color="auto"/>
            <w:right w:val="none" w:sz="0" w:space="0" w:color="auto"/>
          </w:divBdr>
          <w:divsChild>
            <w:div w:id="1972979121">
              <w:marLeft w:val="0"/>
              <w:marRight w:val="0"/>
              <w:marTop w:val="0"/>
              <w:marBottom w:val="0"/>
              <w:divBdr>
                <w:top w:val="none" w:sz="0" w:space="0" w:color="auto"/>
                <w:left w:val="none" w:sz="0" w:space="0" w:color="auto"/>
                <w:bottom w:val="none" w:sz="0" w:space="0" w:color="auto"/>
                <w:right w:val="none" w:sz="0" w:space="0" w:color="auto"/>
              </w:divBdr>
              <w:divsChild>
                <w:div w:id="1196692731">
                  <w:marLeft w:val="0"/>
                  <w:marRight w:val="0"/>
                  <w:marTop w:val="0"/>
                  <w:marBottom w:val="0"/>
                  <w:divBdr>
                    <w:top w:val="none" w:sz="0" w:space="0" w:color="auto"/>
                    <w:left w:val="none" w:sz="0" w:space="0" w:color="auto"/>
                    <w:bottom w:val="none" w:sz="0" w:space="0" w:color="auto"/>
                    <w:right w:val="none" w:sz="0" w:space="0" w:color="auto"/>
                  </w:divBdr>
                  <w:divsChild>
                    <w:div w:id="1988627058">
                      <w:marLeft w:val="0"/>
                      <w:marRight w:val="0"/>
                      <w:marTop w:val="0"/>
                      <w:marBottom w:val="0"/>
                      <w:divBdr>
                        <w:top w:val="none" w:sz="0" w:space="0" w:color="auto"/>
                        <w:left w:val="none" w:sz="0" w:space="0" w:color="auto"/>
                        <w:bottom w:val="none" w:sz="0" w:space="0" w:color="auto"/>
                        <w:right w:val="none" w:sz="0" w:space="0" w:color="auto"/>
                      </w:divBdr>
                      <w:divsChild>
                        <w:div w:id="102506995">
                          <w:marLeft w:val="0"/>
                          <w:marRight w:val="0"/>
                          <w:marTop w:val="0"/>
                          <w:marBottom w:val="0"/>
                          <w:divBdr>
                            <w:top w:val="none" w:sz="0" w:space="0" w:color="auto"/>
                            <w:left w:val="none" w:sz="0" w:space="0" w:color="auto"/>
                            <w:bottom w:val="none" w:sz="0" w:space="0" w:color="auto"/>
                            <w:right w:val="none" w:sz="0" w:space="0" w:color="auto"/>
                          </w:divBdr>
                          <w:divsChild>
                            <w:div w:id="1875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897673">
      <w:bodyDiv w:val="1"/>
      <w:marLeft w:val="0"/>
      <w:marRight w:val="0"/>
      <w:marTop w:val="0"/>
      <w:marBottom w:val="0"/>
      <w:divBdr>
        <w:top w:val="none" w:sz="0" w:space="0" w:color="auto"/>
        <w:left w:val="none" w:sz="0" w:space="0" w:color="auto"/>
        <w:bottom w:val="none" w:sz="0" w:space="0" w:color="auto"/>
        <w:right w:val="none" w:sz="0" w:space="0" w:color="auto"/>
      </w:divBdr>
    </w:div>
    <w:div w:id="543719299">
      <w:bodyDiv w:val="1"/>
      <w:marLeft w:val="0"/>
      <w:marRight w:val="0"/>
      <w:marTop w:val="0"/>
      <w:marBottom w:val="0"/>
      <w:divBdr>
        <w:top w:val="none" w:sz="0" w:space="0" w:color="auto"/>
        <w:left w:val="none" w:sz="0" w:space="0" w:color="auto"/>
        <w:bottom w:val="none" w:sz="0" w:space="0" w:color="auto"/>
        <w:right w:val="none" w:sz="0" w:space="0" w:color="auto"/>
      </w:divBdr>
      <w:divsChild>
        <w:div w:id="1489512422">
          <w:marLeft w:val="0"/>
          <w:marRight w:val="0"/>
          <w:marTop w:val="0"/>
          <w:marBottom w:val="0"/>
          <w:divBdr>
            <w:top w:val="none" w:sz="0" w:space="0" w:color="auto"/>
            <w:left w:val="none" w:sz="0" w:space="0" w:color="auto"/>
            <w:bottom w:val="none" w:sz="0" w:space="0" w:color="auto"/>
            <w:right w:val="none" w:sz="0" w:space="0" w:color="auto"/>
          </w:divBdr>
          <w:divsChild>
            <w:div w:id="814368939">
              <w:marLeft w:val="0"/>
              <w:marRight w:val="0"/>
              <w:marTop w:val="0"/>
              <w:marBottom w:val="0"/>
              <w:divBdr>
                <w:top w:val="none" w:sz="0" w:space="0" w:color="auto"/>
                <w:left w:val="none" w:sz="0" w:space="0" w:color="auto"/>
                <w:bottom w:val="none" w:sz="0" w:space="0" w:color="auto"/>
                <w:right w:val="none" w:sz="0" w:space="0" w:color="auto"/>
              </w:divBdr>
              <w:divsChild>
                <w:div w:id="4671681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130731">
          <w:marLeft w:val="0"/>
          <w:marRight w:val="0"/>
          <w:marTop w:val="0"/>
          <w:marBottom w:val="0"/>
          <w:divBdr>
            <w:top w:val="none" w:sz="0" w:space="0" w:color="auto"/>
            <w:left w:val="none" w:sz="0" w:space="0" w:color="auto"/>
            <w:bottom w:val="none" w:sz="0" w:space="0" w:color="auto"/>
            <w:right w:val="none" w:sz="0" w:space="0" w:color="auto"/>
          </w:divBdr>
          <w:divsChild>
            <w:div w:id="1695762093">
              <w:marLeft w:val="0"/>
              <w:marRight w:val="0"/>
              <w:marTop w:val="0"/>
              <w:marBottom w:val="0"/>
              <w:divBdr>
                <w:top w:val="none" w:sz="0" w:space="0" w:color="auto"/>
                <w:left w:val="none" w:sz="0" w:space="0" w:color="auto"/>
                <w:bottom w:val="none" w:sz="0" w:space="0" w:color="auto"/>
                <w:right w:val="none" w:sz="0" w:space="0" w:color="auto"/>
              </w:divBdr>
              <w:divsChild>
                <w:div w:id="1718578730">
                  <w:marLeft w:val="0"/>
                  <w:marRight w:val="0"/>
                  <w:marTop w:val="0"/>
                  <w:marBottom w:val="0"/>
                  <w:divBdr>
                    <w:top w:val="none" w:sz="0" w:space="0" w:color="auto"/>
                    <w:left w:val="none" w:sz="0" w:space="0" w:color="auto"/>
                    <w:bottom w:val="none" w:sz="0" w:space="0" w:color="auto"/>
                    <w:right w:val="none" w:sz="0" w:space="0" w:color="auto"/>
                  </w:divBdr>
                  <w:divsChild>
                    <w:div w:id="1390570082">
                      <w:marLeft w:val="0"/>
                      <w:marRight w:val="0"/>
                      <w:marTop w:val="0"/>
                      <w:marBottom w:val="0"/>
                      <w:divBdr>
                        <w:top w:val="none" w:sz="0" w:space="0" w:color="auto"/>
                        <w:left w:val="none" w:sz="0" w:space="0" w:color="auto"/>
                        <w:bottom w:val="none" w:sz="0" w:space="0" w:color="auto"/>
                        <w:right w:val="none" w:sz="0" w:space="0" w:color="auto"/>
                      </w:divBdr>
                      <w:divsChild>
                        <w:div w:id="1011028498">
                          <w:marLeft w:val="0"/>
                          <w:marRight w:val="0"/>
                          <w:marTop w:val="0"/>
                          <w:marBottom w:val="0"/>
                          <w:divBdr>
                            <w:top w:val="none" w:sz="0" w:space="0" w:color="auto"/>
                            <w:left w:val="none" w:sz="0" w:space="0" w:color="auto"/>
                            <w:bottom w:val="none" w:sz="0" w:space="0" w:color="auto"/>
                            <w:right w:val="none" w:sz="0" w:space="0" w:color="auto"/>
                          </w:divBdr>
                          <w:divsChild>
                            <w:div w:id="148330604">
                              <w:marLeft w:val="0"/>
                              <w:marRight w:val="0"/>
                              <w:marTop w:val="0"/>
                              <w:marBottom w:val="300"/>
                              <w:divBdr>
                                <w:top w:val="none" w:sz="0" w:space="0" w:color="auto"/>
                                <w:left w:val="none" w:sz="0" w:space="0" w:color="auto"/>
                                <w:bottom w:val="none" w:sz="0" w:space="0" w:color="auto"/>
                                <w:right w:val="none" w:sz="0" w:space="0" w:color="auto"/>
                              </w:divBdr>
                              <w:divsChild>
                                <w:div w:id="787089669">
                                  <w:marLeft w:val="0"/>
                                  <w:marRight w:val="0"/>
                                  <w:marTop w:val="0"/>
                                  <w:marBottom w:val="180"/>
                                  <w:divBdr>
                                    <w:top w:val="none" w:sz="0" w:space="0" w:color="auto"/>
                                    <w:left w:val="none" w:sz="0" w:space="0" w:color="auto"/>
                                    <w:bottom w:val="none" w:sz="0" w:space="0" w:color="auto"/>
                                    <w:right w:val="none" w:sz="0" w:space="0" w:color="auto"/>
                                  </w:divBdr>
                                </w:div>
                                <w:div w:id="10624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220593">
      <w:bodyDiv w:val="1"/>
      <w:marLeft w:val="0"/>
      <w:marRight w:val="0"/>
      <w:marTop w:val="0"/>
      <w:marBottom w:val="0"/>
      <w:divBdr>
        <w:top w:val="none" w:sz="0" w:space="0" w:color="auto"/>
        <w:left w:val="none" w:sz="0" w:space="0" w:color="auto"/>
        <w:bottom w:val="none" w:sz="0" w:space="0" w:color="auto"/>
        <w:right w:val="none" w:sz="0" w:space="0" w:color="auto"/>
      </w:divBdr>
    </w:div>
    <w:div w:id="581570620">
      <w:bodyDiv w:val="1"/>
      <w:marLeft w:val="0"/>
      <w:marRight w:val="0"/>
      <w:marTop w:val="0"/>
      <w:marBottom w:val="0"/>
      <w:divBdr>
        <w:top w:val="none" w:sz="0" w:space="0" w:color="auto"/>
        <w:left w:val="none" w:sz="0" w:space="0" w:color="auto"/>
        <w:bottom w:val="none" w:sz="0" w:space="0" w:color="auto"/>
        <w:right w:val="none" w:sz="0" w:space="0" w:color="auto"/>
      </w:divBdr>
    </w:div>
    <w:div w:id="658267316">
      <w:bodyDiv w:val="1"/>
      <w:marLeft w:val="0"/>
      <w:marRight w:val="0"/>
      <w:marTop w:val="0"/>
      <w:marBottom w:val="0"/>
      <w:divBdr>
        <w:top w:val="none" w:sz="0" w:space="0" w:color="auto"/>
        <w:left w:val="none" w:sz="0" w:space="0" w:color="auto"/>
        <w:bottom w:val="none" w:sz="0" w:space="0" w:color="auto"/>
        <w:right w:val="none" w:sz="0" w:space="0" w:color="auto"/>
      </w:divBdr>
      <w:divsChild>
        <w:div w:id="1883860157">
          <w:marLeft w:val="0"/>
          <w:marRight w:val="0"/>
          <w:marTop w:val="0"/>
          <w:marBottom w:val="0"/>
          <w:divBdr>
            <w:top w:val="none" w:sz="0" w:space="0" w:color="auto"/>
            <w:left w:val="none" w:sz="0" w:space="0" w:color="auto"/>
            <w:bottom w:val="none" w:sz="0" w:space="0" w:color="auto"/>
            <w:right w:val="none" w:sz="0" w:space="0" w:color="auto"/>
          </w:divBdr>
          <w:divsChild>
            <w:div w:id="712997596">
              <w:marLeft w:val="0"/>
              <w:marRight w:val="0"/>
              <w:marTop w:val="0"/>
              <w:marBottom w:val="0"/>
              <w:divBdr>
                <w:top w:val="none" w:sz="0" w:space="0" w:color="auto"/>
                <w:left w:val="none" w:sz="0" w:space="0" w:color="auto"/>
                <w:bottom w:val="none" w:sz="0" w:space="0" w:color="auto"/>
                <w:right w:val="none" w:sz="0" w:space="0" w:color="auto"/>
              </w:divBdr>
              <w:divsChild>
                <w:div w:id="160033218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26343425">
          <w:marLeft w:val="0"/>
          <w:marRight w:val="0"/>
          <w:marTop w:val="0"/>
          <w:marBottom w:val="0"/>
          <w:divBdr>
            <w:top w:val="none" w:sz="0" w:space="0" w:color="auto"/>
            <w:left w:val="none" w:sz="0" w:space="0" w:color="auto"/>
            <w:bottom w:val="none" w:sz="0" w:space="0" w:color="auto"/>
            <w:right w:val="none" w:sz="0" w:space="0" w:color="auto"/>
          </w:divBdr>
          <w:divsChild>
            <w:div w:id="1972637462">
              <w:marLeft w:val="0"/>
              <w:marRight w:val="0"/>
              <w:marTop w:val="0"/>
              <w:marBottom w:val="0"/>
              <w:divBdr>
                <w:top w:val="none" w:sz="0" w:space="0" w:color="auto"/>
                <w:left w:val="none" w:sz="0" w:space="0" w:color="auto"/>
                <w:bottom w:val="none" w:sz="0" w:space="0" w:color="auto"/>
                <w:right w:val="none" w:sz="0" w:space="0" w:color="auto"/>
              </w:divBdr>
              <w:divsChild>
                <w:div w:id="868447103">
                  <w:marLeft w:val="0"/>
                  <w:marRight w:val="0"/>
                  <w:marTop w:val="0"/>
                  <w:marBottom w:val="0"/>
                  <w:divBdr>
                    <w:top w:val="none" w:sz="0" w:space="0" w:color="auto"/>
                    <w:left w:val="none" w:sz="0" w:space="0" w:color="auto"/>
                    <w:bottom w:val="none" w:sz="0" w:space="0" w:color="auto"/>
                    <w:right w:val="none" w:sz="0" w:space="0" w:color="auto"/>
                  </w:divBdr>
                  <w:divsChild>
                    <w:div w:id="1386635135">
                      <w:marLeft w:val="0"/>
                      <w:marRight w:val="0"/>
                      <w:marTop w:val="0"/>
                      <w:marBottom w:val="0"/>
                      <w:divBdr>
                        <w:top w:val="none" w:sz="0" w:space="0" w:color="auto"/>
                        <w:left w:val="none" w:sz="0" w:space="0" w:color="auto"/>
                        <w:bottom w:val="none" w:sz="0" w:space="0" w:color="auto"/>
                        <w:right w:val="none" w:sz="0" w:space="0" w:color="auto"/>
                      </w:divBdr>
                      <w:divsChild>
                        <w:div w:id="910189951">
                          <w:marLeft w:val="0"/>
                          <w:marRight w:val="0"/>
                          <w:marTop w:val="0"/>
                          <w:marBottom w:val="0"/>
                          <w:divBdr>
                            <w:top w:val="none" w:sz="0" w:space="0" w:color="auto"/>
                            <w:left w:val="none" w:sz="0" w:space="0" w:color="auto"/>
                            <w:bottom w:val="none" w:sz="0" w:space="0" w:color="auto"/>
                            <w:right w:val="none" w:sz="0" w:space="0" w:color="auto"/>
                          </w:divBdr>
                          <w:divsChild>
                            <w:div w:id="10497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849079">
      <w:bodyDiv w:val="1"/>
      <w:marLeft w:val="0"/>
      <w:marRight w:val="0"/>
      <w:marTop w:val="0"/>
      <w:marBottom w:val="0"/>
      <w:divBdr>
        <w:top w:val="none" w:sz="0" w:space="0" w:color="auto"/>
        <w:left w:val="none" w:sz="0" w:space="0" w:color="auto"/>
        <w:bottom w:val="none" w:sz="0" w:space="0" w:color="auto"/>
        <w:right w:val="none" w:sz="0" w:space="0" w:color="auto"/>
      </w:divBdr>
    </w:div>
    <w:div w:id="749548444">
      <w:bodyDiv w:val="1"/>
      <w:marLeft w:val="0"/>
      <w:marRight w:val="0"/>
      <w:marTop w:val="0"/>
      <w:marBottom w:val="0"/>
      <w:divBdr>
        <w:top w:val="none" w:sz="0" w:space="0" w:color="auto"/>
        <w:left w:val="none" w:sz="0" w:space="0" w:color="auto"/>
        <w:bottom w:val="none" w:sz="0" w:space="0" w:color="auto"/>
        <w:right w:val="none" w:sz="0" w:space="0" w:color="auto"/>
      </w:divBdr>
    </w:div>
    <w:div w:id="760301269">
      <w:bodyDiv w:val="1"/>
      <w:marLeft w:val="0"/>
      <w:marRight w:val="0"/>
      <w:marTop w:val="0"/>
      <w:marBottom w:val="0"/>
      <w:divBdr>
        <w:top w:val="none" w:sz="0" w:space="0" w:color="auto"/>
        <w:left w:val="none" w:sz="0" w:space="0" w:color="auto"/>
        <w:bottom w:val="none" w:sz="0" w:space="0" w:color="auto"/>
        <w:right w:val="none" w:sz="0" w:space="0" w:color="auto"/>
      </w:divBdr>
    </w:div>
    <w:div w:id="779689771">
      <w:bodyDiv w:val="1"/>
      <w:marLeft w:val="0"/>
      <w:marRight w:val="0"/>
      <w:marTop w:val="0"/>
      <w:marBottom w:val="0"/>
      <w:divBdr>
        <w:top w:val="none" w:sz="0" w:space="0" w:color="auto"/>
        <w:left w:val="none" w:sz="0" w:space="0" w:color="auto"/>
        <w:bottom w:val="none" w:sz="0" w:space="0" w:color="auto"/>
        <w:right w:val="none" w:sz="0" w:space="0" w:color="auto"/>
      </w:divBdr>
    </w:div>
    <w:div w:id="864757941">
      <w:bodyDiv w:val="1"/>
      <w:marLeft w:val="0"/>
      <w:marRight w:val="0"/>
      <w:marTop w:val="0"/>
      <w:marBottom w:val="0"/>
      <w:divBdr>
        <w:top w:val="none" w:sz="0" w:space="0" w:color="auto"/>
        <w:left w:val="none" w:sz="0" w:space="0" w:color="auto"/>
        <w:bottom w:val="none" w:sz="0" w:space="0" w:color="auto"/>
        <w:right w:val="none" w:sz="0" w:space="0" w:color="auto"/>
      </w:divBdr>
    </w:div>
    <w:div w:id="883371847">
      <w:bodyDiv w:val="1"/>
      <w:marLeft w:val="0"/>
      <w:marRight w:val="0"/>
      <w:marTop w:val="0"/>
      <w:marBottom w:val="0"/>
      <w:divBdr>
        <w:top w:val="none" w:sz="0" w:space="0" w:color="auto"/>
        <w:left w:val="none" w:sz="0" w:space="0" w:color="auto"/>
        <w:bottom w:val="none" w:sz="0" w:space="0" w:color="auto"/>
        <w:right w:val="none" w:sz="0" w:space="0" w:color="auto"/>
      </w:divBdr>
    </w:div>
    <w:div w:id="901983063">
      <w:bodyDiv w:val="1"/>
      <w:marLeft w:val="0"/>
      <w:marRight w:val="0"/>
      <w:marTop w:val="0"/>
      <w:marBottom w:val="0"/>
      <w:divBdr>
        <w:top w:val="none" w:sz="0" w:space="0" w:color="auto"/>
        <w:left w:val="none" w:sz="0" w:space="0" w:color="auto"/>
        <w:bottom w:val="none" w:sz="0" w:space="0" w:color="auto"/>
        <w:right w:val="none" w:sz="0" w:space="0" w:color="auto"/>
      </w:divBdr>
      <w:divsChild>
        <w:div w:id="722827500">
          <w:marLeft w:val="0"/>
          <w:marRight w:val="0"/>
          <w:marTop w:val="0"/>
          <w:marBottom w:val="0"/>
          <w:divBdr>
            <w:top w:val="none" w:sz="0" w:space="0" w:color="auto"/>
            <w:left w:val="none" w:sz="0" w:space="0" w:color="auto"/>
            <w:bottom w:val="none" w:sz="0" w:space="0" w:color="auto"/>
            <w:right w:val="none" w:sz="0" w:space="0" w:color="auto"/>
          </w:divBdr>
          <w:divsChild>
            <w:div w:id="1541358738">
              <w:marLeft w:val="0"/>
              <w:marRight w:val="0"/>
              <w:marTop w:val="0"/>
              <w:marBottom w:val="0"/>
              <w:divBdr>
                <w:top w:val="none" w:sz="0" w:space="0" w:color="auto"/>
                <w:left w:val="none" w:sz="0" w:space="0" w:color="auto"/>
                <w:bottom w:val="none" w:sz="0" w:space="0" w:color="auto"/>
                <w:right w:val="none" w:sz="0" w:space="0" w:color="auto"/>
              </w:divBdr>
              <w:divsChild>
                <w:div w:id="19264515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61562811">
          <w:marLeft w:val="0"/>
          <w:marRight w:val="0"/>
          <w:marTop w:val="0"/>
          <w:marBottom w:val="0"/>
          <w:divBdr>
            <w:top w:val="none" w:sz="0" w:space="0" w:color="auto"/>
            <w:left w:val="none" w:sz="0" w:space="0" w:color="auto"/>
            <w:bottom w:val="none" w:sz="0" w:space="0" w:color="auto"/>
            <w:right w:val="none" w:sz="0" w:space="0" w:color="auto"/>
          </w:divBdr>
          <w:divsChild>
            <w:div w:id="8915287">
              <w:marLeft w:val="0"/>
              <w:marRight w:val="0"/>
              <w:marTop w:val="0"/>
              <w:marBottom w:val="0"/>
              <w:divBdr>
                <w:top w:val="none" w:sz="0" w:space="0" w:color="auto"/>
                <w:left w:val="none" w:sz="0" w:space="0" w:color="auto"/>
                <w:bottom w:val="none" w:sz="0" w:space="0" w:color="auto"/>
                <w:right w:val="none" w:sz="0" w:space="0" w:color="auto"/>
              </w:divBdr>
              <w:divsChild>
                <w:div w:id="2143034583">
                  <w:marLeft w:val="0"/>
                  <w:marRight w:val="0"/>
                  <w:marTop w:val="0"/>
                  <w:marBottom w:val="0"/>
                  <w:divBdr>
                    <w:top w:val="none" w:sz="0" w:space="0" w:color="auto"/>
                    <w:left w:val="none" w:sz="0" w:space="0" w:color="auto"/>
                    <w:bottom w:val="none" w:sz="0" w:space="0" w:color="auto"/>
                    <w:right w:val="none" w:sz="0" w:space="0" w:color="auto"/>
                  </w:divBdr>
                  <w:divsChild>
                    <w:div w:id="303699032">
                      <w:marLeft w:val="0"/>
                      <w:marRight w:val="0"/>
                      <w:marTop w:val="0"/>
                      <w:marBottom w:val="0"/>
                      <w:divBdr>
                        <w:top w:val="none" w:sz="0" w:space="0" w:color="auto"/>
                        <w:left w:val="none" w:sz="0" w:space="0" w:color="auto"/>
                        <w:bottom w:val="none" w:sz="0" w:space="0" w:color="auto"/>
                        <w:right w:val="none" w:sz="0" w:space="0" w:color="auto"/>
                      </w:divBdr>
                      <w:divsChild>
                        <w:div w:id="1450316034">
                          <w:marLeft w:val="0"/>
                          <w:marRight w:val="0"/>
                          <w:marTop w:val="0"/>
                          <w:marBottom w:val="0"/>
                          <w:divBdr>
                            <w:top w:val="none" w:sz="0" w:space="0" w:color="auto"/>
                            <w:left w:val="none" w:sz="0" w:space="0" w:color="auto"/>
                            <w:bottom w:val="none" w:sz="0" w:space="0" w:color="auto"/>
                            <w:right w:val="none" w:sz="0" w:space="0" w:color="auto"/>
                          </w:divBdr>
                          <w:divsChild>
                            <w:div w:id="7340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89515">
      <w:bodyDiv w:val="1"/>
      <w:marLeft w:val="0"/>
      <w:marRight w:val="0"/>
      <w:marTop w:val="0"/>
      <w:marBottom w:val="0"/>
      <w:divBdr>
        <w:top w:val="none" w:sz="0" w:space="0" w:color="auto"/>
        <w:left w:val="none" w:sz="0" w:space="0" w:color="auto"/>
        <w:bottom w:val="none" w:sz="0" w:space="0" w:color="auto"/>
        <w:right w:val="none" w:sz="0" w:space="0" w:color="auto"/>
      </w:divBdr>
      <w:divsChild>
        <w:div w:id="299959793">
          <w:marLeft w:val="0"/>
          <w:marRight w:val="0"/>
          <w:marTop w:val="0"/>
          <w:marBottom w:val="0"/>
          <w:divBdr>
            <w:top w:val="none" w:sz="0" w:space="0" w:color="auto"/>
            <w:left w:val="none" w:sz="0" w:space="0" w:color="auto"/>
            <w:bottom w:val="none" w:sz="0" w:space="0" w:color="auto"/>
            <w:right w:val="none" w:sz="0" w:space="0" w:color="auto"/>
          </w:divBdr>
          <w:divsChild>
            <w:div w:id="299195639">
              <w:marLeft w:val="0"/>
              <w:marRight w:val="0"/>
              <w:marTop w:val="0"/>
              <w:marBottom w:val="0"/>
              <w:divBdr>
                <w:top w:val="none" w:sz="0" w:space="0" w:color="auto"/>
                <w:left w:val="none" w:sz="0" w:space="0" w:color="auto"/>
                <w:bottom w:val="none" w:sz="0" w:space="0" w:color="auto"/>
                <w:right w:val="none" w:sz="0" w:space="0" w:color="auto"/>
              </w:divBdr>
              <w:divsChild>
                <w:div w:id="52772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47278545">
          <w:marLeft w:val="0"/>
          <w:marRight w:val="0"/>
          <w:marTop w:val="0"/>
          <w:marBottom w:val="0"/>
          <w:divBdr>
            <w:top w:val="none" w:sz="0" w:space="0" w:color="auto"/>
            <w:left w:val="none" w:sz="0" w:space="0" w:color="auto"/>
            <w:bottom w:val="none" w:sz="0" w:space="0" w:color="auto"/>
            <w:right w:val="none" w:sz="0" w:space="0" w:color="auto"/>
          </w:divBdr>
          <w:divsChild>
            <w:div w:id="1075933804">
              <w:marLeft w:val="0"/>
              <w:marRight w:val="0"/>
              <w:marTop w:val="0"/>
              <w:marBottom w:val="0"/>
              <w:divBdr>
                <w:top w:val="none" w:sz="0" w:space="0" w:color="auto"/>
                <w:left w:val="none" w:sz="0" w:space="0" w:color="auto"/>
                <w:bottom w:val="none" w:sz="0" w:space="0" w:color="auto"/>
                <w:right w:val="none" w:sz="0" w:space="0" w:color="auto"/>
              </w:divBdr>
              <w:divsChild>
                <w:div w:id="1760322852">
                  <w:marLeft w:val="0"/>
                  <w:marRight w:val="0"/>
                  <w:marTop w:val="0"/>
                  <w:marBottom w:val="0"/>
                  <w:divBdr>
                    <w:top w:val="none" w:sz="0" w:space="0" w:color="auto"/>
                    <w:left w:val="none" w:sz="0" w:space="0" w:color="auto"/>
                    <w:bottom w:val="none" w:sz="0" w:space="0" w:color="auto"/>
                    <w:right w:val="none" w:sz="0" w:space="0" w:color="auto"/>
                  </w:divBdr>
                  <w:divsChild>
                    <w:div w:id="601307122">
                      <w:marLeft w:val="0"/>
                      <w:marRight w:val="0"/>
                      <w:marTop w:val="0"/>
                      <w:marBottom w:val="0"/>
                      <w:divBdr>
                        <w:top w:val="none" w:sz="0" w:space="0" w:color="auto"/>
                        <w:left w:val="none" w:sz="0" w:space="0" w:color="auto"/>
                        <w:bottom w:val="none" w:sz="0" w:space="0" w:color="auto"/>
                        <w:right w:val="none" w:sz="0" w:space="0" w:color="auto"/>
                      </w:divBdr>
                      <w:divsChild>
                        <w:div w:id="2122651841">
                          <w:marLeft w:val="0"/>
                          <w:marRight w:val="0"/>
                          <w:marTop w:val="0"/>
                          <w:marBottom w:val="0"/>
                          <w:divBdr>
                            <w:top w:val="none" w:sz="0" w:space="0" w:color="auto"/>
                            <w:left w:val="none" w:sz="0" w:space="0" w:color="auto"/>
                            <w:bottom w:val="none" w:sz="0" w:space="0" w:color="auto"/>
                            <w:right w:val="none" w:sz="0" w:space="0" w:color="auto"/>
                          </w:divBdr>
                          <w:divsChild>
                            <w:div w:id="21170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78791">
      <w:bodyDiv w:val="1"/>
      <w:marLeft w:val="0"/>
      <w:marRight w:val="0"/>
      <w:marTop w:val="0"/>
      <w:marBottom w:val="0"/>
      <w:divBdr>
        <w:top w:val="none" w:sz="0" w:space="0" w:color="auto"/>
        <w:left w:val="none" w:sz="0" w:space="0" w:color="auto"/>
        <w:bottom w:val="none" w:sz="0" w:space="0" w:color="auto"/>
        <w:right w:val="none" w:sz="0" w:space="0" w:color="auto"/>
      </w:divBdr>
      <w:divsChild>
        <w:div w:id="1127315837">
          <w:marLeft w:val="0"/>
          <w:marRight w:val="0"/>
          <w:marTop w:val="0"/>
          <w:marBottom w:val="0"/>
          <w:divBdr>
            <w:top w:val="none" w:sz="0" w:space="0" w:color="auto"/>
            <w:left w:val="none" w:sz="0" w:space="0" w:color="auto"/>
            <w:bottom w:val="none" w:sz="0" w:space="0" w:color="auto"/>
            <w:right w:val="none" w:sz="0" w:space="0" w:color="auto"/>
          </w:divBdr>
          <w:divsChild>
            <w:div w:id="1003437382">
              <w:marLeft w:val="0"/>
              <w:marRight w:val="0"/>
              <w:marTop w:val="0"/>
              <w:marBottom w:val="0"/>
              <w:divBdr>
                <w:top w:val="none" w:sz="0" w:space="0" w:color="auto"/>
                <w:left w:val="none" w:sz="0" w:space="0" w:color="auto"/>
                <w:bottom w:val="none" w:sz="0" w:space="0" w:color="auto"/>
                <w:right w:val="none" w:sz="0" w:space="0" w:color="auto"/>
              </w:divBdr>
              <w:divsChild>
                <w:div w:id="165162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59585919">
          <w:marLeft w:val="0"/>
          <w:marRight w:val="0"/>
          <w:marTop w:val="0"/>
          <w:marBottom w:val="0"/>
          <w:divBdr>
            <w:top w:val="none" w:sz="0" w:space="0" w:color="auto"/>
            <w:left w:val="none" w:sz="0" w:space="0" w:color="auto"/>
            <w:bottom w:val="none" w:sz="0" w:space="0" w:color="auto"/>
            <w:right w:val="none" w:sz="0" w:space="0" w:color="auto"/>
          </w:divBdr>
          <w:divsChild>
            <w:div w:id="1935435848">
              <w:marLeft w:val="0"/>
              <w:marRight w:val="0"/>
              <w:marTop w:val="0"/>
              <w:marBottom w:val="0"/>
              <w:divBdr>
                <w:top w:val="none" w:sz="0" w:space="0" w:color="auto"/>
                <w:left w:val="none" w:sz="0" w:space="0" w:color="auto"/>
                <w:bottom w:val="none" w:sz="0" w:space="0" w:color="auto"/>
                <w:right w:val="none" w:sz="0" w:space="0" w:color="auto"/>
              </w:divBdr>
              <w:divsChild>
                <w:div w:id="785346354">
                  <w:marLeft w:val="0"/>
                  <w:marRight w:val="0"/>
                  <w:marTop w:val="0"/>
                  <w:marBottom w:val="0"/>
                  <w:divBdr>
                    <w:top w:val="none" w:sz="0" w:space="0" w:color="auto"/>
                    <w:left w:val="none" w:sz="0" w:space="0" w:color="auto"/>
                    <w:bottom w:val="none" w:sz="0" w:space="0" w:color="auto"/>
                    <w:right w:val="none" w:sz="0" w:space="0" w:color="auto"/>
                  </w:divBdr>
                  <w:divsChild>
                    <w:div w:id="1949728037">
                      <w:marLeft w:val="0"/>
                      <w:marRight w:val="0"/>
                      <w:marTop w:val="0"/>
                      <w:marBottom w:val="0"/>
                      <w:divBdr>
                        <w:top w:val="none" w:sz="0" w:space="0" w:color="auto"/>
                        <w:left w:val="none" w:sz="0" w:space="0" w:color="auto"/>
                        <w:bottom w:val="none" w:sz="0" w:space="0" w:color="auto"/>
                        <w:right w:val="none" w:sz="0" w:space="0" w:color="auto"/>
                      </w:divBdr>
                      <w:divsChild>
                        <w:div w:id="426921819">
                          <w:marLeft w:val="0"/>
                          <w:marRight w:val="0"/>
                          <w:marTop w:val="0"/>
                          <w:marBottom w:val="0"/>
                          <w:divBdr>
                            <w:top w:val="none" w:sz="0" w:space="0" w:color="auto"/>
                            <w:left w:val="none" w:sz="0" w:space="0" w:color="auto"/>
                            <w:bottom w:val="none" w:sz="0" w:space="0" w:color="auto"/>
                            <w:right w:val="none" w:sz="0" w:space="0" w:color="auto"/>
                          </w:divBdr>
                          <w:divsChild>
                            <w:div w:id="16576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54822">
      <w:bodyDiv w:val="1"/>
      <w:marLeft w:val="0"/>
      <w:marRight w:val="0"/>
      <w:marTop w:val="0"/>
      <w:marBottom w:val="0"/>
      <w:divBdr>
        <w:top w:val="none" w:sz="0" w:space="0" w:color="auto"/>
        <w:left w:val="none" w:sz="0" w:space="0" w:color="auto"/>
        <w:bottom w:val="none" w:sz="0" w:space="0" w:color="auto"/>
        <w:right w:val="none" w:sz="0" w:space="0" w:color="auto"/>
      </w:divBdr>
      <w:divsChild>
        <w:div w:id="641810185">
          <w:marLeft w:val="0"/>
          <w:marRight w:val="0"/>
          <w:marTop w:val="0"/>
          <w:marBottom w:val="0"/>
          <w:divBdr>
            <w:top w:val="none" w:sz="0" w:space="0" w:color="auto"/>
            <w:left w:val="none" w:sz="0" w:space="0" w:color="auto"/>
            <w:bottom w:val="none" w:sz="0" w:space="0" w:color="auto"/>
            <w:right w:val="none" w:sz="0" w:space="0" w:color="auto"/>
          </w:divBdr>
          <w:divsChild>
            <w:div w:id="1958175842">
              <w:marLeft w:val="0"/>
              <w:marRight w:val="0"/>
              <w:marTop w:val="0"/>
              <w:marBottom w:val="0"/>
              <w:divBdr>
                <w:top w:val="none" w:sz="0" w:space="0" w:color="auto"/>
                <w:left w:val="none" w:sz="0" w:space="0" w:color="auto"/>
                <w:bottom w:val="none" w:sz="0" w:space="0" w:color="auto"/>
                <w:right w:val="none" w:sz="0" w:space="0" w:color="auto"/>
              </w:divBdr>
              <w:divsChild>
                <w:div w:id="1263575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95151450">
          <w:marLeft w:val="0"/>
          <w:marRight w:val="0"/>
          <w:marTop w:val="0"/>
          <w:marBottom w:val="0"/>
          <w:divBdr>
            <w:top w:val="none" w:sz="0" w:space="0" w:color="auto"/>
            <w:left w:val="none" w:sz="0" w:space="0" w:color="auto"/>
            <w:bottom w:val="none" w:sz="0" w:space="0" w:color="auto"/>
            <w:right w:val="none" w:sz="0" w:space="0" w:color="auto"/>
          </w:divBdr>
          <w:divsChild>
            <w:div w:id="39092040">
              <w:marLeft w:val="0"/>
              <w:marRight w:val="0"/>
              <w:marTop w:val="0"/>
              <w:marBottom w:val="0"/>
              <w:divBdr>
                <w:top w:val="none" w:sz="0" w:space="0" w:color="auto"/>
                <w:left w:val="none" w:sz="0" w:space="0" w:color="auto"/>
                <w:bottom w:val="none" w:sz="0" w:space="0" w:color="auto"/>
                <w:right w:val="none" w:sz="0" w:space="0" w:color="auto"/>
              </w:divBdr>
              <w:divsChild>
                <w:div w:id="1632440117">
                  <w:marLeft w:val="0"/>
                  <w:marRight w:val="0"/>
                  <w:marTop w:val="0"/>
                  <w:marBottom w:val="0"/>
                  <w:divBdr>
                    <w:top w:val="none" w:sz="0" w:space="0" w:color="auto"/>
                    <w:left w:val="none" w:sz="0" w:space="0" w:color="auto"/>
                    <w:bottom w:val="none" w:sz="0" w:space="0" w:color="auto"/>
                    <w:right w:val="none" w:sz="0" w:space="0" w:color="auto"/>
                  </w:divBdr>
                  <w:divsChild>
                    <w:div w:id="1767263540">
                      <w:marLeft w:val="0"/>
                      <w:marRight w:val="0"/>
                      <w:marTop w:val="0"/>
                      <w:marBottom w:val="0"/>
                      <w:divBdr>
                        <w:top w:val="none" w:sz="0" w:space="0" w:color="auto"/>
                        <w:left w:val="none" w:sz="0" w:space="0" w:color="auto"/>
                        <w:bottom w:val="none" w:sz="0" w:space="0" w:color="auto"/>
                        <w:right w:val="none" w:sz="0" w:space="0" w:color="auto"/>
                      </w:divBdr>
                      <w:divsChild>
                        <w:div w:id="63988792">
                          <w:marLeft w:val="0"/>
                          <w:marRight w:val="0"/>
                          <w:marTop w:val="0"/>
                          <w:marBottom w:val="0"/>
                          <w:divBdr>
                            <w:top w:val="none" w:sz="0" w:space="0" w:color="auto"/>
                            <w:left w:val="none" w:sz="0" w:space="0" w:color="auto"/>
                            <w:bottom w:val="none" w:sz="0" w:space="0" w:color="auto"/>
                            <w:right w:val="none" w:sz="0" w:space="0" w:color="auto"/>
                          </w:divBdr>
                          <w:divsChild>
                            <w:div w:id="12908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884794">
      <w:bodyDiv w:val="1"/>
      <w:marLeft w:val="0"/>
      <w:marRight w:val="0"/>
      <w:marTop w:val="0"/>
      <w:marBottom w:val="0"/>
      <w:divBdr>
        <w:top w:val="none" w:sz="0" w:space="0" w:color="auto"/>
        <w:left w:val="none" w:sz="0" w:space="0" w:color="auto"/>
        <w:bottom w:val="none" w:sz="0" w:space="0" w:color="auto"/>
        <w:right w:val="none" w:sz="0" w:space="0" w:color="auto"/>
      </w:divBdr>
    </w:div>
    <w:div w:id="1039932264">
      <w:bodyDiv w:val="1"/>
      <w:marLeft w:val="0"/>
      <w:marRight w:val="0"/>
      <w:marTop w:val="0"/>
      <w:marBottom w:val="0"/>
      <w:divBdr>
        <w:top w:val="none" w:sz="0" w:space="0" w:color="auto"/>
        <w:left w:val="none" w:sz="0" w:space="0" w:color="auto"/>
        <w:bottom w:val="none" w:sz="0" w:space="0" w:color="auto"/>
        <w:right w:val="none" w:sz="0" w:space="0" w:color="auto"/>
      </w:divBdr>
    </w:div>
    <w:div w:id="1076321046">
      <w:bodyDiv w:val="1"/>
      <w:marLeft w:val="0"/>
      <w:marRight w:val="0"/>
      <w:marTop w:val="0"/>
      <w:marBottom w:val="0"/>
      <w:divBdr>
        <w:top w:val="none" w:sz="0" w:space="0" w:color="auto"/>
        <w:left w:val="none" w:sz="0" w:space="0" w:color="auto"/>
        <w:bottom w:val="none" w:sz="0" w:space="0" w:color="auto"/>
        <w:right w:val="none" w:sz="0" w:space="0" w:color="auto"/>
      </w:divBdr>
      <w:divsChild>
        <w:div w:id="1581677952">
          <w:marLeft w:val="0"/>
          <w:marRight w:val="0"/>
          <w:marTop w:val="0"/>
          <w:marBottom w:val="0"/>
          <w:divBdr>
            <w:top w:val="none" w:sz="0" w:space="0" w:color="auto"/>
            <w:left w:val="none" w:sz="0" w:space="0" w:color="auto"/>
            <w:bottom w:val="none" w:sz="0" w:space="0" w:color="auto"/>
            <w:right w:val="none" w:sz="0" w:space="0" w:color="auto"/>
          </w:divBdr>
          <w:divsChild>
            <w:div w:id="236983376">
              <w:marLeft w:val="0"/>
              <w:marRight w:val="0"/>
              <w:marTop w:val="0"/>
              <w:marBottom w:val="0"/>
              <w:divBdr>
                <w:top w:val="none" w:sz="0" w:space="0" w:color="auto"/>
                <w:left w:val="none" w:sz="0" w:space="0" w:color="auto"/>
                <w:bottom w:val="none" w:sz="0" w:space="0" w:color="auto"/>
                <w:right w:val="none" w:sz="0" w:space="0" w:color="auto"/>
              </w:divBdr>
              <w:divsChild>
                <w:div w:id="15873048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12100421">
          <w:marLeft w:val="0"/>
          <w:marRight w:val="0"/>
          <w:marTop w:val="0"/>
          <w:marBottom w:val="0"/>
          <w:divBdr>
            <w:top w:val="none" w:sz="0" w:space="0" w:color="auto"/>
            <w:left w:val="none" w:sz="0" w:space="0" w:color="auto"/>
            <w:bottom w:val="none" w:sz="0" w:space="0" w:color="auto"/>
            <w:right w:val="none" w:sz="0" w:space="0" w:color="auto"/>
          </w:divBdr>
          <w:divsChild>
            <w:div w:id="1872840854">
              <w:marLeft w:val="0"/>
              <w:marRight w:val="0"/>
              <w:marTop w:val="0"/>
              <w:marBottom w:val="0"/>
              <w:divBdr>
                <w:top w:val="none" w:sz="0" w:space="0" w:color="auto"/>
                <w:left w:val="none" w:sz="0" w:space="0" w:color="auto"/>
                <w:bottom w:val="none" w:sz="0" w:space="0" w:color="auto"/>
                <w:right w:val="none" w:sz="0" w:space="0" w:color="auto"/>
              </w:divBdr>
              <w:divsChild>
                <w:div w:id="2050447656">
                  <w:marLeft w:val="0"/>
                  <w:marRight w:val="0"/>
                  <w:marTop w:val="0"/>
                  <w:marBottom w:val="0"/>
                  <w:divBdr>
                    <w:top w:val="none" w:sz="0" w:space="0" w:color="auto"/>
                    <w:left w:val="none" w:sz="0" w:space="0" w:color="auto"/>
                    <w:bottom w:val="none" w:sz="0" w:space="0" w:color="auto"/>
                    <w:right w:val="none" w:sz="0" w:space="0" w:color="auto"/>
                  </w:divBdr>
                  <w:divsChild>
                    <w:div w:id="1165052222">
                      <w:marLeft w:val="0"/>
                      <w:marRight w:val="0"/>
                      <w:marTop w:val="0"/>
                      <w:marBottom w:val="0"/>
                      <w:divBdr>
                        <w:top w:val="none" w:sz="0" w:space="0" w:color="auto"/>
                        <w:left w:val="none" w:sz="0" w:space="0" w:color="auto"/>
                        <w:bottom w:val="none" w:sz="0" w:space="0" w:color="auto"/>
                        <w:right w:val="none" w:sz="0" w:space="0" w:color="auto"/>
                      </w:divBdr>
                      <w:divsChild>
                        <w:div w:id="399249324">
                          <w:marLeft w:val="0"/>
                          <w:marRight w:val="0"/>
                          <w:marTop w:val="0"/>
                          <w:marBottom w:val="0"/>
                          <w:divBdr>
                            <w:top w:val="none" w:sz="0" w:space="0" w:color="auto"/>
                            <w:left w:val="none" w:sz="0" w:space="0" w:color="auto"/>
                            <w:bottom w:val="none" w:sz="0" w:space="0" w:color="auto"/>
                            <w:right w:val="none" w:sz="0" w:space="0" w:color="auto"/>
                          </w:divBdr>
                          <w:divsChild>
                            <w:div w:id="12034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7322">
      <w:bodyDiv w:val="1"/>
      <w:marLeft w:val="0"/>
      <w:marRight w:val="0"/>
      <w:marTop w:val="0"/>
      <w:marBottom w:val="0"/>
      <w:divBdr>
        <w:top w:val="none" w:sz="0" w:space="0" w:color="auto"/>
        <w:left w:val="none" w:sz="0" w:space="0" w:color="auto"/>
        <w:bottom w:val="none" w:sz="0" w:space="0" w:color="auto"/>
        <w:right w:val="none" w:sz="0" w:space="0" w:color="auto"/>
      </w:divBdr>
      <w:divsChild>
        <w:div w:id="1118721323">
          <w:marLeft w:val="0"/>
          <w:marRight w:val="0"/>
          <w:marTop w:val="0"/>
          <w:marBottom w:val="0"/>
          <w:divBdr>
            <w:top w:val="none" w:sz="0" w:space="0" w:color="auto"/>
            <w:left w:val="none" w:sz="0" w:space="0" w:color="auto"/>
            <w:bottom w:val="none" w:sz="0" w:space="0" w:color="auto"/>
            <w:right w:val="none" w:sz="0" w:space="0" w:color="auto"/>
          </w:divBdr>
          <w:divsChild>
            <w:div w:id="718436912">
              <w:marLeft w:val="0"/>
              <w:marRight w:val="0"/>
              <w:marTop w:val="0"/>
              <w:marBottom w:val="0"/>
              <w:divBdr>
                <w:top w:val="none" w:sz="0" w:space="0" w:color="auto"/>
                <w:left w:val="none" w:sz="0" w:space="0" w:color="auto"/>
                <w:bottom w:val="none" w:sz="0" w:space="0" w:color="auto"/>
                <w:right w:val="none" w:sz="0" w:space="0" w:color="auto"/>
              </w:divBdr>
              <w:divsChild>
                <w:div w:id="6698674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95261370">
          <w:marLeft w:val="0"/>
          <w:marRight w:val="0"/>
          <w:marTop w:val="0"/>
          <w:marBottom w:val="0"/>
          <w:divBdr>
            <w:top w:val="none" w:sz="0" w:space="0" w:color="auto"/>
            <w:left w:val="none" w:sz="0" w:space="0" w:color="auto"/>
            <w:bottom w:val="none" w:sz="0" w:space="0" w:color="auto"/>
            <w:right w:val="none" w:sz="0" w:space="0" w:color="auto"/>
          </w:divBdr>
          <w:divsChild>
            <w:div w:id="1599210878">
              <w:marLeft w:val="0"/>
              <w:marRight w:val="0"/>
              <w:marTop w:val="0"/>
              <w:marBottom w:val="0"/>
              <w:divBdr>
                <w:top w:val="none" w:sz="0" w:space="0" w:color="auto"/>
                <w:left w:val="none" w:sz="0" w:space="0" w:color="auto"/>
                <w:bottom w:val="none" w:sz="0" w:space="0" w:color="auto"/>
                <w:right w:val="none" w:sz="0" w:space="0" w:color="auto"/>
              </w:divBdr>
              <w:divsChild>
                <w:div w:id="2082287311">
                  <w:marLeft w:val="0"/>
                  <w:marRight w:val="0"/>
                  <w:marTop w:val="0"/>
                  <w:marBottom w:val="0"/>
                  <w:divBdr>
                    <w:top w:val="none" w:sz="0" w:space="0" w:color="auto"/>
                    <w:left w:val="none" w:sz="0" w:space="0" w:color="auto"/>
                    <w:bottom w:val="none" w:sz="0" w:space="0" w:color="auto"/>
                    <w:right w:val="none" w:sz="0" w:space="0" w:color="auto"/>
                  </w:divBdr>
                  <w:divsChild>
                    <w:div w:id="1844709450">
                      <w:marLeft w:val="0"/>
                      <w:marRight w:val="0"/>
                      <w:marTop w:val="0"/>
                      <w:marBottom w:val="0"/>
                      <w:divBdr>
                        <w:top w:val="none" w:sz="0" w:space="0" w:color="auto"/>
                        <w:left w:val="none" w:sz="0" w:space="0" w:color="auto"/>
                        <w:bottom w:val="none" w:sz="0" w:space="0" w:color="auto"/>
                        <w:right w:val="none" w:sz="0" w:space="0" w:color="auto"/>
                      </w:divBdr>
                      <w:divsChild>
                        <w:div w:id="1431004517">
                          <w:marLeft w:val="0"/>
                          <w:marRight w:val="0"/>
                          <w:marTop w:val="0"/>
                          <w:marBottom w:val="0"/>
                          <w:divBdr>
                            <w:top w:val="none" w:sz="0" w:space="0" w:color="auto"/>
                            <w:left w:val="none" w:sz="0" w:space="0" w:color="auto"/>
                            <w:bottom w:val="none" w:sz="0" w:space="0" w:color="auto"/>
                            <w:right w:val="none" w:sz="0" w:space="0" w:color="auto"/>
                          </w:divBdr>
                          <w:divsChild>
                            <w:div w:id="20789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24481">
      <w:bodyDiv w:val="1"/>
      <w:marLeft w:val="0"/>
      <w:marRight w:val="0"/>
      <w:marTop w:val="0"/>
      <w:marBottom w:val="0"/>
      <w:divBdr>
        <w:top w:val="none" w:sz="0" w:space="0" w:color="auto"/>
        <w:left w:val="none" w:sz="0" w:space="0" w:color="auto"/>
        <w:bottom w:val="none" w:sz="0" w:space="0" w:color="auto"/>
        <w:right w:val="none" w:sz="0" w:space="0" w:color="auto"/>
      </w:divBdr>
    </w:div>
    <w:div w:id="1103375551">
      <w:bodyDiv w:val="1"/>
      <w:marLeft w:val="0"/>
      <w:marRight w:val="0"/>
      <w:marTop w:val="0"/>
      <w:marBottom w:val="0"/>
      <w:divBdr>
        <w:top w:val="none" w:sz="0" w:space="0" w:color="auto"/>
        <w:left w:val="none" w:sz="0" w:space="0" w:color="auto"/>
        <w:bottom w:val="none" w:sz="0" w:space="0" w:color="auto"/>
        <w:right w:val="none" w:sz="0" w:space="0" w:color="auto"/>
      </w:divBdr>
    </w:div>
    <w:div w:id="1125006806">
      <w:bodyDiv w:val="1"/>
      <w:marLeft w:val="0"/>
      <w:marRight w:val="0"/>
      <w:marTop w:val="0"/>
      <w:marBottom w:val="0"/>
      <w:divBdr>
        <w:top w:val="none" w:sz="0" w:space="0" w:color="auto"/>
        <w:left w:val="none" w:sz="0" w:space="0" w:color="auto"/>
        <w:bottom w:val="none" w:sz="0" w:space="0" w:color="auto"/>
        <w:right w:val="none" w:sz="0" w:space="0" w:color="auto"/>
      </w:divBdr>
      <w:divsChild>
        <w:div w:id="1848061578">
          <w:marLeft w:val="0"/>
          <w:marRight w:val="0"/>
          <w:marTop w:val="0"/>
          <w:marBottom w:val="180"/>
          <w:divBdr>
            <w:top w:val="none" w:sz="0" w:space="0" w:color="auto"/>
            <w:left w:val="none" w:sz="0" w:space="0" w:color="auto"/>
            <w:bottom w:val="none" w:sz="0" w:space="0" w:color="auto"/>
            <w:right w:val="none" w:sz="0" w:space="0" w:color="auto"/>
          </w:divBdr>
        </w:div>
        <w:div w:id="1489899526">
          <w:marLeft w:val="0"/>
          <w:marRight w:val="0"/>
          <w:marTop w:val="0"/>
          <w:marBottom w:val="0"/>
          <w:divBdr>
            <w:top w:val="none" w:sz="0" w:space="0" w:color="auto"/>
            <w:left w:val="none" w:sz="0" w:space="0" w:color="auto"/>
            <w:bottom w:val="none" w:sz="0" w:space="0" w:color="auto"/>
            <w:right w:val="none" w:sz="0" w:space="0" w:color="auto"/>
          </w:divBdr>
        </w:div>
      </w:divsChild>
    </w:div>
    <w:div w:id="1159463024">
      <w:bodyDiv w:val="1"/>
      <w:marLeft w:val="0"/>
      <w:marRight w:val="0"/>
      <w:marTop w:val="0"/>
      <w:marBottom w:val="0"/>
      <w:divBdr>
        <w:top w:val="none" w:sz="0" w:space="0" w:color="auto"/>
        <w:left w:val="none" w:sz="0" w:space="0" w:color="auto"/>
        <w:bottom w:val="none" w:sz="0" w:space="0" w:color="auto"/>
        <w:right w:val="none" w:sz="0" w:space="0" w:color="auto"/>
      </w:divBdr>
      <w:divsChild>
        <w:div w:id="1546989149">
          <w:marLeft w:val="0"/>
          <w:marRight w:val="0"/>
          <w:marTop w:val="0"/>
          <w:marBottom w:val="0"/>
          <w:divBdr>
            <w:top w:val="none" w:sz="0" w:space="0" w:color="auto"/>
            <w:left w:val="none" w:sz="0" w:space="0" w:color="auto"/>
            <w:bottom w:val="none" w:sz="0" w:space="0" w:color="auto"/>
            <w:right w:val="none" w:sz="0" w:space="0" w:color="auto"/>
          </w:divBdr>
          <w:divsChild>
            <w:div w:id="1391344056">
              <w:marLeft w:val="0"/>
              <w:marRight w:val="0"/>
              <w:marTop w:val="0"/>
              <w:marBottom w:val="0"/>
              <w:divBdr>
                <w:top w:val="none" w:sz="0" w:space="0" w:color="auto"/>
                <w:left w:val="none" w:sz="0" w:space="0" w:color="auto"/>
                <w:bottom w:val="none" w:sz="0" w:space="0" w:color="auto"/>
                <w:right w:val="none" w:sz="0" w:space="0" w:color="auto"/>
              </w:divBdr>
              <w:divsChild>
                <w:div w:id="6503110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22428630">
          <w:marLeft w:val="0"/>
          <w:marRight w:val="0"/>
          <w:marTop w:val="0"/>
          <w:marBottom w:val="0"/>
          <w:divBdr>
            <w:top w:val="none" w:sz="0" w:space="0" w:color="auto"/>
            <w:left w:val="none" w:sz="0" w:space="0" w:color="auto"/>
            <w:bottom w:val="none" w:sz="0" w:space="0" w:color="auto"/>
            <w:right w:val="none" w:sz="0" w:space="0" w:color="auto"/>
          </w:divBdr>
          <w:divsChild>
            <w:div w:id="1904680634">
              <w:marLeft w:val="0"/>
              <w:marRight w:val="0"/>
              <w:marTop w:val="0"/>
              <w:marBottom w:val="0"/>
              <w:divBdr>
                <w:top w:val="none" w:sz="0" w:space="0" w:color="auto"/>
                <w:left w:val="none" w:sz="0" w:space="0" w:color="auto"/>
                <w:bottom w:val="none" w:sz="0" w:space="0" w:color="auto"/>
                <w:right w:val="none" w:sz="0" w:space="0" w:color="auto"/>
              </w:divBdr>
              <w:divsChild>
                <w:div w:id="2065903118">
                  <w:marLeft w:val="0"/>
                  <w:marRight w:val="0"/>
                  <w:marTop w:val="0"/>
                  <w:marBottom w:val="0"/>
                  <w:divBdr>
                    <w:top w:val="none" w:sz="0" w:space="0" w:color="auto"/>
                    <w:left w:val="none" w:sz="0" w:space="0" w:color="auto"/>
                    <w:bottom w:val="none" w:sz="0" w:space="0" w:color="auto"/>
                    <w:right w:val="none" w:sz="0" w:space="0" w:color="auto"/>
                  </w:divBdr>
                  <w:divsChild>
                    <w:div w:id="82722039">
                      <w:marLeft w:val="0"/>
                      <w:marRight w:val="0"/>
                      <w:marTop w:val="0"/>
                      <w:marBottom w:val="0"/>
                      <w:divBdr>
                        <w:top w:val="none" w:sz="0" w:space="0" w:color="auto"/>
                        <w:left w:val="none" w:sz="0" w:space="0" w:color="auto"/>
                        <w:bottom w:val="none" w:sz="0" w:space="0" w:color="auto"/>
                        <w:right w:val="none" w:sz="0" w:space="0" w:color="auto"/>
                      </w:divBdr>
                      <w:divsChild>
                        <w:div w:id="395323628">
                          <w:marLeft w:val="0"/>
                          <w:marRight w:val="0"/>
                          <w:marTop w:val="0"/>
                          <w:marBottom w:val="0"/>
                          <w:divBdr>
                            <w:top w:val="none" w:sz="0" w:space="0" w:color="auto"/>
                            <w:left w:val="none" w:sz="0" w:space="0" w:color="auto"/>
                            <w:bottom w:val="none" w:sz="0" w:space="0" w:color="auto"/>
                            <w:right w:val="none" w:sz="0" w:space="0" w:color="auto"/>
                          </w:divBdr>
                          <w:divsChild>
                            <w:div w:id="11422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88956">
      <w:bodyDiv w:val="1"/>
      <w:marLeft w:val="0"/>
      <w:marRight w:val="0"/>
      <w:marTop w:val="0"/>
      <w:marBottom w:val="0"/>
      <w:divBdr>
        <w:top w:val="none" w:sz="0" w:space="0" w:color="auto"/>
        <w:left w:val="none" w:sz="0" w:space="0" w:color="auto"/>
        <w:bottom w:val="none" w:sz="0" w:space="0" w:color="auto"/>
        <w:right w:val="none" w:sz="0" w:space="0" w:color="auto"/>
      </w:divBdr>
      <w:divsChild>
        <w:div w:id="1417821803">
          <w:marLeft w:val="0"/>
          <w:marRight w:val="0"/>
          <w:marTop w:val="0"/>
          <w:marBottom w:val="0"/>
          <w:divBdr>
            <w:top w:val="none" w:sz="0" w:space="0" w:color="auto"/>
            <w:left w:val="none" w:sz="0" w:space="0" w:color="auto"/>
            <w:bottom w:val="none" w:sz="0" w:space="0" w:color="auto"/>
            <w:right w:val="none" w:sz="0" w:space="0" w:color="auto"/>
          </w:divBdr>
          <w:divsChild>
            <w:div w:id="1129740268">
              <w:marLeft w:val="0"/>
              <w:marRight w:val="0"/>
              <w:marTop w:val="0"/>
              <w:marBottom w:val="0"/>
              <w:divBdr>
                <w:top w:val="none" w:sz="0" w:space="0" w:color="auto"/>
                <w:left w:val="none" w:sz="0" w:space="0" w:color="auto"/>
                <w:bottom w:val="none" w:sz="0" w:space="0" w:color="auto"/>
                <w:right w:val="none" w:sz="0" w:space="0" w:color="auto"/>
              </w:divBdr>
              <w:divsChild>
                <w:div w:id="4632753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75443038">
          <w:marLeft w:val="0"/>
          <w:marRight w:val="0"/>
          <w:marTop w:val="0"/>
          <w:marBottom w:val="0"/>
          <w:divBdr>
            <w:top w:val="none" w:sz="0" w:space="0" w:color="auto"/>
            <w:left w:val="none" w:sz="0" w:space="0" w:color="auto"/>
            <w:bottom w:val="none" w:sz="0" w:space="0" w:color="auto"/>
            <w:right w:val="none" w:sz="0" w:space="0" w:color="auto"/>
          </w:divBdr>
          <w:divsChild>
            <w:div w:id="28262137">
              <w:marLeft w:val="0"/>
              <w:marRight w:val="0"/>
              <w:marTop w:val="0"/>
              <w:marBottom w:val="0"/>
              <w:divBdr>
                <w:top w:val="none" w:sz="0" w:space="0" w:color="auto"/>
                <w:left w:val="none" w:sz="0" w:space="0" w:color="auto"/>
                <w:bottom w:val="none" w:sz="0" w:space="0" w:color="auto"/>
                <w:right w:val="none" w:sz="0" w:space="0" w:color="auto"/>
              </w:divBdr>
              <w:divsChild>
                <w:div w:id="2011637763">
                  <w:marLeft w:val="0"/>
                  <w:marRight w:val="0"/>
                  <w:marTop w:val="0"/>
                  <w:marBottom w:val="0"/>
                  <w:divBdr>
                    <w:top w:val="none" w:sz="0" w:space="0" w:color="auto"/>
                    <w:left w:val="none" w:sz="0" w:space="0" w:color="auto"/>
                    <w:bottom w:val="none" w:sz="0" w:space="0" w:color="auto"/>
                    <w:right w:val="none" w:sz="0" w:space="0" w:color="auto"/>
                  </w:divBdr>
                  <w:divsChild>
                    <w:div w:id="1270164713">
                      <w:marLeft w:val="0"/>
                      <w:marRight w:val="0"/>
                      <w:marTop w:val="0"/>
                      <w:marBottom w:val="0"/>
                      <w:divBdr>
                        <w:top w:val="none" w:sz="0" w:space="0" w:color="auto"/>
                        <w:left w:val="none" w:sz="0" w:space="0" w:color="auto"/>
                        <w:bottom w:val="none" w:sz="0" w:space="0" w:color="auto"/>
                        <w:right w:val="none" w:sz="0" w:space="0" w:color="auto"/>
                      </w:divBdr>
                      <w:divsChild>
                        <w:div w:id="127171137">
                          <w:marLeft w:val="0"/>
                          <w:marRight w:val="0"/>
                          <w:marTop w:val="0"/>
                          <w:marBottom w:val="0"/>
                          <w:divBdr>
                            <w:top w:val="none" w:sz="0" w:space="0" w:color="auto"/>
                            <w:left w:val="none" w:sz="0" w:space="0" w:color="auto"/>
                            <w:bottom w:val="none" w:sz="0" w:space="0" w:color="auto"/>
                            <w:right w:val="none" w:sz="0" w:space="0" w:color="auto"/>
                          </w:divBdr>
                          <w:divsChild>
                            <w:div w:id="5096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26147">
      <w:bodyDiv w:val="1"/>
      <w:marLeft w:val="0"/>
      <w:marRight w:val="0"/>
      <w:marTop w:val="0"/>
      <w:marBottom w:val="0"/>
      <w:divBdr>
        <w:top w:val="none" w:sz="0" w:space="0" w:color="auto"/>
        <w:left w:val="none" w:sz="0" w:space="0" w:color="auto"/>
        <w:bottom w:val="none" w:sz="0" w:space="0" w:color="auto"/>
        <w:right w:val="none" w:sz="0" w:space="0" w:color="auto"/>
      </w:divBdr>
    </w:div>
    <w:div w:id="1250696878">
      <w:bodyDiv w:val="1"/>
      <w:marLeft w:val="0"/>
      <w:marRight w:val="0"/>
      <w:marTop w:val="0"/>
      <w:marBottom w:val="0"/>
      <w:divBdr>
        <w:top w:val="none" w:sz="0" w:space="0" w:color="auto"/>
        <w:left w:val="none" w:sz="0" w:space="0" w:color="auto"/>
        <w:bottom w:val="none" w:sz="0" w:space="0" w:color="auto"/>
        <w:right w:val="none" w:sz="0" w:space="0" w:color="auto"/>
      </w:divBdr>
      <w:divsChild>
        <w:div w:id="97456926">
          <w:marLeft w:val="0"/>
          <w:marRight w:val="0"/>
          <w:marTop w:val="0"/>
          <w:marBottom w:val="0"/>
          <w:divBdr>
            <w:top w:val="none" w:sz="0" w:space="0" w:color="auto"/>
            <w:left w:val="none" w:sz="0" w:space="0" w:color="auto"/>
            <w:bottom w:val="none" w:sz="0" w:space="0" w:color="auto"/>
            <w:right w:val="none" w:sz="0" w:space="0" w:color="auto"/>
          </w:divBdr>
          <w:divsChild>
            <w:div w:id="1829319820">
              <w:marLeft w:val="0"/>
              <w:marRight w:val="0"/>
              <w:marTop w:val="0"/>
              <w:marBottom w:val="0"/>
              <w:divBdr>
                <w:top w:val="none" w:sz="0" w:space="0" w:color="auto"/>
                <w:left w:val="none" w:sz="0" w:space="0" w:color="auto"/>
                <w:bottom w:val="none" w:sz="0" w:space="0" w:color="auto"/>
                <w:right w:val="none" w:sz="0" w:space="0" w:color="auto"/>
              </w:divBdr>
              <w:divsChild>
                <w:div w:id="11282767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91346473">
          <w:marLeft w:val="0"/>
          <w:marRight w:val="0"/>
          <w:marTop w:val="0"/>
          <w:marBottom w:val="0"/>
          <w:divBdr>
            <w:top w:val="none" w:sz="0" w:space="0" w:color="auto"/>
            <w:left w:val="none" w:sz="0" w:space="0" w:color="auto"/>
            <w:bottom w:val="none" w:sz="0" w:space="0" w:color="auto"/>
            <w:right w:val="none" w:sz="0" w:space="0" w:color="auto"/>
          </w:divBdr>
          <w:divsChild>
            <w:div w:id="541868284">
              <w:marLeft w:val="0"/>
              <w:marRight w:val="0"/>
              <w:marTop w:val="0"/>
              <w:marBottom w:val="0"/>
              <w:divBdr>
                <w:top w:val="none" w:sz="0" w:space="0" w:color="auto"/>
                <w:left w:val="none" w:sz="0" w:space="0" w:color="auto"/>
                <w:bottom w:val="none" w:sz="0" w:space="0" w:color="auto"/>
                <w:right w:val="none" w:sz="0" w:space="0" w:color="auto"/>
              </w:divBdr>
              <w:divsChild>
                <w:div w:id="1088039816">
                  <w:marLeft w:val="0"/>
                  <w:marRight w:val="0"/>
                  <w:marTop w:val="0"/>
                  <w:marBottom w:val="0"/>
                  <w:divBdr>
                    <w:top w:val="none" w:sz="0" w:space="0" w:color="auto"/>
                    <w:left w:val="none" w:sz="0" w:space="0" w:color="auto"/>
                    <w:bottom w:val="none" w:sz="0" w:space="0" w:color="auto"/>
                    <w:right w:val="none" w:sz="0" w:space="0" w:color="auto"/>
                  </w:divBdr>
                  <w:divsChild>
                    <w:div w:id="56321817">
                      <w:marLeft w:val="0"/>
                      <w:marRight w:val="0"/>
                      <w:marTop w:val="0"/>
                      <w:marBottom w:val="0"/>
                      <w:divBdr>
                        <w:top w:val="none" w:sz="0" w:space="0" w:color="auto"/>
                        <w:left w:val="none" w:sz="0" w:space="0" w:color="auto"/>
                        <w:bottom w:val="none" w:sz="0" w:space="0" w:color="auto"/>
                        <w:right w:val="none" w:sz="0" w:space="0" w:color="auto"/>
                      </w:divBdr>
                      <w:divsChild>
                        <w:div w:id="1633750747">
                          <w:marLeft w:val="0"/>
                          <w:marRight w:val="0"/>
                          <w:marTop w:val="0"/>
                          <w:marBottom w:val="0"/>
                          <w:divBdr>
                            <w:top w:val="none" w:sz="0" w:space="0" w:color="auto"/>
                            <w:left w:val="none" w:sz="0" w:space="0" w:color="auto"/>
                            <w:bottom w:val="none" w:sz="0" w:space="0" w:color="auto"/>
                            <w:right w:val="none" w:sz="0" w:space="0" w:color="auto"/>
                          </w:divBdr>
                          <w:divsChild>
                            <w:div w:id="1814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574545">
      <w:bodyDiv w:val="1"/>
      <w:marLeft w:val="0"/>
      <w:marRight w:val="0"/>
      <w:marTop w:val="0"/>
      <w:marBottom w:val="0"/>
      <w:divBdr>
        <w:top w:val="none" w:sz="0" w:space="0" w:color="auto"/>
        <w:left w:val="none" w:sz="0" w:space="0" w:color="auto"/>
        <w:bottom w:val="none" w:sz="0" w:space="0" w:color="auto"/>
        <w:right w:val="none" w:sz="0" w:space="0" w:color="auto"/>
      </w:divBdr>
    </w:div>
    <w:div w:id="1337463659">
      <w:bodyDiv w:val="1"/>
      <w:marLeft w:val="0"/>
      <w:marRight w:val="0"/>
      <w:marTop w:val="0"/>
      <w:marBottom w:val="0"/>
      <w:divBdr>
        <w:top w:val="none" w:sz="0" w:space="0" w:color="auto"/>
        <w:left w:val="none" w:sz="0" w:space="0" w:color="auto"/>
        <w:bottom w:val="none" w:sz="0" w:space="0" w:color="auto"/>
        <w:right w:val="none" w:sz="0" w:space="0" w:color="auto"/>
      </w:divBdr>
    </w:div>
    <w:div w:id="1349058906">
      <w:bodyDiv w:val="1"/>
      <w:marLeft w:val="0"/>
      <w:marRight w:val="0"/>
      <w:marTop w:val="0"/>
      <w:marBottom w:val="0"/>
      <w:divBdr>
        <w:top w:val="none" w:sz="0" w:space="0" w:color="auto"/>
        <w:left w:val="none" w:sz="0" w:space="0" w:color="auto"/>
        <w:bottom w:val="none" w:sz="0" w:space="0" w:color="auto"/>
        <w:right w:val="none" w:sz="0" w:space="0" w:color="auto"/>
      </w:divBdr>
      <w:divsChild>
        <w:div w:id="914782883">
          <w:marLeft w:val="0"/>
          <w:marRight w:val="0"/>
          <w:marTop w:val="0"/>
          <w:marBottom w:val="0"/>
          <w:divBdr>
            <w:top w:val="none" w:sz="0" w:space="0" w:color="auto"/>
            <w:left w:val="none" w:sz="0" w:space="0" w:color="auto"/>
            <w:bottom w:val="none" w:sz="0" w:space="0" w:color="auto"/>
            <w:right w:val="none" w:sz="0" w:space="0" w:color="auto"/>
          </w:divBdr>
          <w:divsChild>
            <w:div w:id="1969510754">
              <w:marLeft w:val="0"/>
              <w:marRight w:val="0"/>
              <w:marTop w:val="0"/>
              <w:marBottom w:val="0"/>
              <w:divBdr>
                <w:top w:val="none" w:sz="0" w:space="0" w:color="auto"/>
                <w:left w:val="none" w:sz="0" w:space="0" w:color="auto"/>
                <w:bottom w:val="none" w:sz="0" w:space="0" w:color="auto"/>
                <w:right w:val="none" w:sz="0" w:space="0" w:color="auto"/>
              </w:divBdr>
              <w:divsChild>
                <w:div w:id="5750896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87950428">
          <w:marLeft w:val="0"/>
          <w:marRight w:val="0"/>
          <w:marTop w:val="0"/>
          <w:marBottom w:val="0"/>
          <w:divBdr>
            <w:top w:val="none" w:sz="0" w:space="0" w:color="auto"/>
            <w:left w:val="none" w:sz="0" w:space="0" w:color="auto"/>
            <w:bottom w:val="none" w:sz="0" w:space="0" w:color="auto"/>
            <w:right w:val="none" w:sz="0" w:space="0" w:color="auto"/>
          </w:divBdr>
          <w:divsChild>
            <w:div w:id="929120091">
              <w:marLeft w:val="0"/>
              <w:marRight w:val="0"/>
              <w:marTop w:val="0"/>
              <w:marBottom w:val="0"/>
              <w:divBdr>
                <w:top w:val="none" w:sz="0" w:space="0" w:color="auto"/>
                <w:left w:val="none" w:sz="0" w:space="0" w:color="auto"/>
                <w:bottom w:val="none" w:sz="0" w:space="0" w:color="auto"/>
                <w:right w:val="none" w:sz="0" w:space="0" w:color="auto"/>
              </w:divBdr>
              <w:divsChild>
                <w:div w:id="1647977769">
                  <w:marLeft w:val="0"/>
                  <w:marRight w:val="0"/>
                  <w:marTop w:val="0"/>
                  <w:marBottom w:val="0"/>
                  <w:divBdr>
                    <w:top w:val="none" w:sz="0" w:space="0" w:color="auto"/>
                    <w:left w:val="none" w:sz="0" w:space="0" w:color="auto"/>
                    <w:bottom w:val="none" w:sz="0" w:space="0" w:color="auto"/>
                    <w:right w:val="none" w:sz="0" w:space="0" w:color="auto"/>
                  </w:divBdr>
                  <w:divsChild>
                    <w:div w:id="1091315320">
                      <w:marLeft w:val="0"/>
                      <w:marRight w:val="0"/>
                      <w:marTop w:val="0"/>
                      <w:marBottom w:val="0"/>
                      <w:divBdr>
                        <w:top w:val="none" w:sz="0" w:space="0" w:color="auto"/>
                        <w:left w:val="none" w:sz="0" w:space="0" w:color="auto"/>
                        <w:bottom w:val="none" w:sz="0" w:space="0" w:color="auto"/>
                        <w:right w:val="none" w:sz="0" w:space="0" w:color="auto"/>
                      </w:divBdr>
                      <w:divsChild>
                        <w:div w:id="948196136">
                          <w:marLeft w:val="0"/>
                          <w:marRight w:val="0"/>
                          <w:marTop w:val="0"/>
                          <w:marBottom w:val="0"/>
                          <w:divBdr>
                            <w:top w:val="none" w:sz="0" w:space="0" w:color="auto"/>
                            <w:left w:val="none" w:sz="0" w:space="0" w:color="auto"/>
                            <w:bottom w:val="none" w:sz="0" w:space="0" w:color="auto"/>
                            <w:right w:val="none" w:sz="0" w:space="0" w:color="auto"/>
                          </w:divBdr>
                          <w:divsChild>
                            <w:div w:id="1794903469">
                              <w:marLeft w:val="0"/>
                              <w:marRight w:val="0"/>
                              <w:marTop w:val="0"/>
                              <w:marBottom w:val="300"/>
                              <w:divBdr>
                                <w:top w:val="none" w:sz="0" w:space="0" w:color="auto"/>
                                <w:left w:val="none" w:sz="0" w:space="0" w:color="auto"/>
                                <w:bottom w:val="none" w:sz="0" w:space="0" w:color="auto"/>
                                <w:right w:val="none" w:sz="0" w:space="0" w:color="auto"/>
                              </w:divBdr>
                              <w:divsChild>
                                <w:div w:id="2086996333">
                                  <w:marLeft w:val="0"/>
                                  <w:marRight w:val="0"/>
                                  <w:marTop w:val="0"/>
                                  <w:marBottom w:val="180"/>
                                  <w:divBdr>
                                    <w:top w:val="none" w:sz="0" w:space="0" w:color="auto"/>
                                    <w:left w:val="none" w:sz="0" w:space="0" w:color="auto"/>
                                    <w:bottom w:val="none" w:sz="0" w:space="0" w:color="auto"/>
                                    <w:right w:val="none" w:sz="0" w:space="0" w:color="auto"/>
                                  </w:divBdr>
                                </w:div>
                                <w:div w:id="6174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499630">
      <w:bodyDiv w:val="1"/>
      <w:marLeft w:val="0"/>
      <w:marRight w:val="0"/>
      <w:marTop w:val="0"/>
      <w:marBottom w:val="0"/>
      <w:divBdr>
        <w:top w:val="none" w:sz="0" w:space="0" w:color="auto"/>
        <w:left w:val="none" w:sz="0" w:space="0" w:color="auto"/>
        <w:bottom w:val="none" w:sz="0" w:space="0" w:color="auto"/>
        <w:right w:val="none" w:sz="0" w:space="0" w:color="auto"/>
      </w:divBdr>
      <w:divsChild>
        <w:div w:id="1292783997">
          <w:marLeft w:val="0"/>
          <w:marRight w:val="0"/>
          <w:marTop w:val="0"/>
          <w:marBottom w:val="0"/>
          <w:divBdr>
            <w:top w:val="none" w:sz="0" w:space="0" w:color="auto"/>
            <w:left w:val="none" w:sz="0" w:space="0" w:color="auto"/>
            <w:bottom w:val="none" w:sz="0" w:space="0" w:color="auto"/>
            <w:right w:val="none" w:sz="0" w:space="0" w:color="auto"/>
          </w:divBdr>
          <w:divsChild>
            <w:div w:id="1857956806">
              <w:marLeft w:val="0"/>
              <w:marRight w:val="0"/>
              <w:marTop w:val="0"/>
              <w:marBottom w:val="0"/>
              <w:divBdr>
                <w:top w:val="none" w:sz="0" w:space="0" w:color="auto"/>
                <w:left w:val="none" w:sz="0" w:space="0" w:color="auto"/>
                <w:bottom w:val="none" w:sz="0" w:space="0" w:color="auto"/>
                <w:right w:val="none" w:sz="0" w:space="0" w:color="auto"/>
              </w:divBdr>
              <w:divsChild>
                <w:div w:id="11293990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1026819">
          <w:marLeft w:val="0"/>
          <w:marRight w:val="0"/>
          <w:marTop w:val="0"/>
          <w:marBottom w:val="0"/>
          <w:divBdr>
            <w:top w:val="none" w:sz="0" w:space="0" w:color="auto"/>
            <w:left w:val="none" w:sz="0" w:space="0" w:color="auto"/>
            <w:bottom w:val="none" w:sz="0" w:space="0" w:color="auto"/>
            <w:right w:val="none" w:sz="0" w:space="0" w:color="auto"/>
          </w:divBdr>
          <w:divsChild>
            <w:div w:id="1199078846">
              <w:marLeft w:val="0"/>
              <w:marRight w:val="0"/>
              <w:marTop w:val="0"/>
              <w:marBottom w:val="0"/>
              <w:divBdr>
                <w:top w:val="none" w:sz="0" w:space="0" w:color="auto"/>
                <w:left w:val="none" w:sz="0" w:space="0" w:color="auto"/>
                <w:bottom w:val="none" w:sz="0" w:space="0" w:color="auto"/>
                <w:right w:val="none" w:sz="0" w:space="0" w:color="auto"/>
              </w:divBdr>
              <w:divsChild>
                <w:div w:id="741608818">
                  <w:marLeft w:val="0"/>
                  <w:marRight w:val="0"/>
                  <w:marTop w:val="0"/>
                  <w:marBottom w:val="0"/>
                  <w:divBdr>
                    <w:top w:val="none" w:sz="0" w:space="0" w:color="auto"/>
                    <w:left w:val="none" w:sz="0" w:space="0" w:color="auto"/>
                    <w:bottom w:val="none" w:sz="0" w:space="0" w:color="auto"/>
                    <w:right w:val="none" w:sz="0" w:space="0" w:color="auto"/>
                  </w:divBdr>
                  <w:divsChild>
                    <w:div w:id="798718529">
                      <w:marLeft w:val="0"/>
                      <w:marRight w:val="0"/>
                      <w:marTop w:val="0"/>
                      <w:marBottom w:val="0"/>
                      <w:divBdr>
                        <w:top w:val="none" w:sz="0" w:space="0" w:color="auto"/>
                        <w:left w:val="none" w:sz="0" w:space="0" w:color="auto"/>
                        <w:bottom w:val="none" w:sz="0" w:space="0" w:color="auto"/>
                        <w:right w:val="none" w:sz="0" w:space="0" w:color="auto"/>
                      </w:divBdr>
                      <w:divsChild>
                        <w:div w:id="1172843271">
                          <w:marLeft w:val="0"/>
                          <w:marRight w:val="0"/>
                          <w:marTop w:val="0"/>
                          <w:marBottom w:val="0"/>
                          <w:divBdr>
                            <w:top w:val="none" w:sz="0" w:space="0" w:color="auto"/>
                            <w:left w:val="none" w:sz="0" w:space="0" w:color="auto"/>
                            <w:bottom w:val="none" w:sz="0" w:space="0" w:color="auto"/>
                            <w:right w:val="none" w:sz="0" w:space="0" w:color="auto"/>
                          </w:divBdr>
                          <w:divsChild>
                            <w:div w:id="1166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00400">
      <w:bodyDiv w:val="1"/>
      <w:marLeft w:val="0"/>
      <w:marRight w:val="0"/>
      <w:marTop w:val="0"/>
      <w:marBottom w:val="0"/>
      <w:divBdr>
        <w:top w:val="none" w:sz="0" w:space="0" w:color="auto"/>
        <w:left w:val="none" w:sz="0" w:space="0" w:color="auto"/>
        <w:bottom w:val="none" w:sz="0" w:space="0" w:color="auto"/>
        <w:right w:val="none" w:sz="0" w:space="0" w:color="auto"/>
      </w:divBdr>
    </w:div>
    <w:div w:id="1407264484">
      <w:bodyDiv w:val="1"/>
      <w:marLeft w:val="0"/>
      <w:marRight w:val="0"/>
      <w:marTop w:val="0"/>
      <w:marBottom w:val="0"/>
      <w:divBdr>
        <w:top w:val="none" w:sz="0" w:space="0" w:color="auto"/>
        <w:left w:val="none" w:sz="0" w:space="0" w:color="auto"/>
        <w:bottom w:val="none" w:sz="0" w:space="0" w:color="auto"/>
        <w:right w:val="none" w:sz="0" w:space="0" w:color="auto"/>
      </w:divBdr>
    </w:div>
    <w:div w:id="1423575441">
      <w:bodyDiv w:val="1"/>
      <w:marLeft w:val="0"/>
      <w:marRight w:val="0"/>
      <w:marTop w:val="0"/>
      <w:marBottom w:val="0"/>
      <w:divBdr>
        <w:top w:val="none" w:sz="0" w:space="0" w:color="auto"/>
        <w:left w:val="none" w:sz="0" w:space="0" w:color="auto"/>
        <w:bottom w:val="none" w:sz="0" w:space="0" w:color="auto"/>
        <w:right w:val="none" w:sz="0" w:space="0" w:color="auto"/>
      </w:divBdr>
      <w:divsChild>
        <w:div w:id="1839076073">
          <w:marLeft w:val="0"/>
          <w:marRight w:val="0"/>
          <w:marTop w:val="0"/>
          <w:marBottom w:val="0"/>
          <w:divBdr>
            <w:top w:val="none" w:sz="0" w:space="0" w:color="auto"/>
            <w:left w:val="none" w:sz="0" w:space="0" w:color="auto"/>
            <w:bottom w:val="none" w:sz="0" w:space="0" w:color="auto"/>
            <w:right w:val="none" w:sz="0" w:space="0" w:color="auto"/>
          </w:divBdr>
          <w:divsChild>
            <w:div w:id="227499808">
              <w:marLeft w:val="0"/>
              <w:marRight w:val="0"/>
              <w:marTop w:val="0"/>
              <w:marBottom w:val="0"/>
              <w:divBdr>
                <w:top w:val="none" w:sz="0" w:space="0" w:color="auto"/>
                <w:left w:val="none" w:sz="0" w:space="0" w:color="auto"/>
                <w:bottom w:val="none" w:sz="0" w:space="0" w:color="auto"/>
                <w:right w:val="none" w:sz="0" w:space="0" w:color="auto"/>
              </w:divBdr>
              <w:divsChild>
                <w:div w:id="1283339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78029244">
          <w:marLeft w:val="0"/>
          <w:marRight w:val="0"/>
          <w:marTop w:val="0"/>
          <w:marBottom w:val="0"/>
          <w:divBdr>
            <w:top w:val="none" w:sz="0" w:space="0" w:color="auto"/>
            <w:left w:val="none" w:sz="0" w:space="0" w:color="auto"/>
            <w:bottom w:val="none" w:sz="0" w:space="0" w:color="auto"/>
            <w:right w:val="none" w:sz="0" w:space="0" w:color="auto"/>
          </w:divBdr>
          <w:divsChild>
            <w:div w:id="945230366">
              <w:marLeft w:val="0"/>
              <w:marRight w:val="0"/>
              <w:marTop w:val="0"/>
              <w:marBottom w:val="0"/>
              <w:divBdr>
                <w:top w:val="none" w:sz="0" w:space="0" w:color="auto"/>
                <w:left w:val="none" w:sz="0" w:space="0" w:color="auto"/>
                <w:bottom w:val="none" w:sz="0" w:space="0" w:color="auto"/>
                <w:right w:val="none" w:sz="0" w:space="0" w:color="auto"/>
              </w:divBdr>
              <w:divsChild>
                <w:div w:id="1358703857">
                  <w:marLeft w:val="0"/>
                  <w:marRight w:val="0"/>
                  <w:marTop w:val="0"/>
                  <w:marBottom w:val="0"/>
                  <w:divBdr>
                    <w:top w:val="none" w:sz="0" w:space="0" w:color="auto"/>
                    <w:left w:val="none" w:sz="0" w:space="0" w:color="auto"/>
                    <w:bottom w:val="none" w:sz="0" w:space="0" w:color="auto"/>
                    <w:right w:val="none" w:sz="0" w:space="0" w:color="auto"/>
                  </w:divBdr>
                  <w:divsChild>
                    <w:div w:id="184057310">
                      <w:marLeft w:val="0"/>
                      <w:marRight w:val="0"/>
                      <w:marTop w:val="0"/>
                      <w:marBottom w:val="0"/>
                      <w:divBdr>
                        <w:top w:val="none" w:sz="0" w:space="0" w:color="auto"/>
                        <w:left w:val="none" w:sz="0" w:space="0" w:color="auto"/>
                        <w:bottom w:val="none" w:sz="0" w:space="0" w:color="auto"/>
                        <w:right w:val="none" w:sz="0" w:space="0" w:color="auto"/>
                      </w:divBdr>
                      <w:divsChild>
                        <w:div w:id="1058434042">
                          <w:marLeft w:val="0"/>
                          <w:marRight w:val="0"/>
                          <w:marTop w:val="0"/>
                          <w:marBottom w:val="0"/>
                          <w:divBdr>
                            <w:top w:val="none" w:sz="0" w:space="0" w:color="auto"/>
                            <w:left w:val="none" w:sz="0" w:space="0" w:color="auto"/>
                            <w:bottom w:val="none" w:sz="0" w:space="0" w:color="auto"/>
                            <w:right w:val="none" w:sz="0" w:space="0" w:color="auto"/>
                          </w:divBdr>
                          <w:divsChild>
                            <w:div w:id="1721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49504">
      <w:bodyDiv w:val="1"/>
      <w:marLeft w:val="0"/>
      <w:marRight w:val="0"/>
      <w:marTop w:val="0"/>
      <w:marBottom w:val="0"/>
      <w:divBdr>
        <w:top w:val="none" w:sz="0" w:space="0" w:color="auto"/>
        <w:left w:val="none" w:sz="0" w:space="0" w:color="auto"/>
        <w:bottom w:val="none" w:sz="0" w:space="0" w:color="auto"/>
        <w:right w:val="none" w:sz="0" w:space="0" w:color="auto"/>
      </w:divBdr>
      <w:divsChild>
        <w:div w:id="1015956560">
          <w:marLeft w:val="0"/>
          <w:marRight w:val="0"/>
          <w:marTop w:val="180"/>
          <w:marBottom w:val="180"/>
          <w:divBdr>
            <w:top w:val="none" w:sz="0" w:space="0" w:color="auto"/>
            <w:left w:val="none" w:sz="0" w:space="0" w:color="auto"/>
            <w:bottom w:val="none" w:sz="0" w:space="0" w:color="auto"/>
            <w:right w:val="none" w:sz="0" w:space="0" w:color="auto"/>
          </w:divBdr>
        </w:div>
      </w:divsChild>
    </w:div>
    <w:div w:id="1436172704">
      <w:bodyDiv w:val="1"/>
      <w:marLeft w:val="0"/>
      <w:marRight w:val="0"/>
      <w:marTop w:val="0"/>
      <w:marBottom w:val="0"/>
      <w:divBdr>
        <w:top w:val="none" w:sz="0" w:space="0" w:color="auto"/>
        <w:left w:val="none" w:sz="0" w:space="0" w:color="auto"/>
        <w:bottom w:val="none" w:sz="0" w:space="0" w:color="auto"/>
        <w:right w:val="none" w:sz="0" w:space="0" w:color="auto"/>
      </w:divBdr>
    </w:div>
    <w:div w:id="1495149782">
      <w:bodyDiv w:val="1"/>
      <w:marLeft w:val="0"/>
      <w:marRight w:val="0"/>
      <w:marTop w:val="0"/>
      <w:marBottom w:val="0"/>
      <w:divBdr>
        <w:top w:val="none" w:sz="0" w:space="0" w:color="auto"/>
        <w:left w:val="none" w:sz="0" w:space="0" w:color="auto"/>
        <w:bottom w:val="none" w:sz="0" w:space="0" w:color="auto"/>
        <w:right w:val="none" w:sz="0" w:space="0" w:color="auto"/>
      </w:divBdr>
    </w:div>
    <w:div w:id="1496994969">
      <w:bodyDiv w:val="1"/>
      <w:marLeft w:val="0"/>
      <w:marRight w:val="0"/>
      <w:marTop w:val="0"/>
      <w:marBottom w:val="0"/>
      <w:divBdr>
        <w:top w:val="none" w:sz="0" w:space="0" w:color="auto"/>
        <w:left w:val="none" w:sz="0" w:space="0" w:color="auto"/>
        <w:bottom w:val="none" w:sz="0" w:space="0" w:color="auto"/>
        <w:right w:val="none" w:sz="0" w:space="0" w:color="auto"/>
      </w:divBdr>
    </w:div>
    <w:div w:id="1499736057">
      <w:bodyDiv w:val="1"/>
      <w:marLeft w:val="0"/>
      <w:marRight w:val="0"/>
      <w:marTop w:val="0"/>
      <w:marBottom w:val="0"/>
      <w:divBdr>
        <w:top w:val="none" w:sz="0" w:space="0" w:color="auto"/>
        <w:left w:val="none" w:sz="0" w:space="0" w:color="auto"/>
        <w:bottom w:val="none" w:sz="0" w:space="0" w:color="auto"/>
        <w:right w:val="none" w:sz="0" w:space="0" w:color="auto"/>
      </w:divBdr>
    </w:div>
    <w:div w:id="1547176947">
      <w:bodyDiv w:val="1"/>
      <w:marLeft w:val="0"/>
      <w:marRight w:val="0"/>
      <w:marTop w:val="0"/>
      <w:marBottom w:val="0"/>
      <w:divBdr>
        <w:top w:val="none" w:sz="0" w:space="0" w:color="auto"/>
        <w:left w:val="none" w:sz="0" w:space="0" w:color="auto"/>
        <w:bottom w:val="none" w:sz="0" w:space="0" w:color="auto"/>
        <w:right w:val="none" w:sz="0" w:space="0" w:color="auto"/>
      </w:divBdr>
    </w:div>
    <w:div w:id="1553152335">
      <w:bodyDiv w:val="1"/>
      <w:marLeft w:val="0"/>
      <w:marRight w:val="0"/>
      <w:marTop w:val="0"/>
      <w:marBottom w:val="0"/>
      <w:divBdr>
        <w:top w:val="none" w:sz="0" w:space="0" w:color="auto"/>
        <w:left w:val="none" w:sz="0" w:space="0" w:color="auto"/>
        <w:bottom w:val="none" w:sz="0" w:space="0" w:color="auto"/>
        <w:right w:val="none" w:sz="0" w:space="0" w:color="auto"/>
      </w:divBdr>
    </w:div>
    <w:div w:id="1569342529">
      <w:bodyDiv w:val="1"/>
      <w:marLeft w:val="0"/>
      <w:marRight w:val="0"/>
      <w:marTop w:val="0"/>
      <w:marBottom w:val="0"/>
      <w:divBdr>
        <w:top w:val="none" w:sz="0" w:space="0" w:color="auto"/>
        <w:left w:val="none" w:sz="0" w:space="0" w:color="auto"/>
        <w:bottom w:val="none" w:sz="0" w:space="0" w:color="auto"/>
        <w:right w:val="none" w:sz="0" w:space="0" w:color="auto"/>
      </w:divBdr>
    </w:div>
    <w:div w:id="1600987673">
      <w:bodyDiv w:val="1"/>
      <w:marLeft w:val="0"/>
      <w:marRight w:val="0"/>
      <w:marTop w:val="0"/>
      <w:marBottom w:val="0"/>
      <w:divBdr>
        <w:top w:val="none" w:sz="0" w:space="0" w:color="auto"/>
        <w:left w:val="none" w:sz="0" w:space="0" w:color="auto"/>
        <w:bottom w:val="none" w:sz="0" w:space="0" w:color="auto"/>
        <w:right w:val="none" w:sz="0" w:space="0" w:color="auto"/>
      </w:divBdr>
    </w:div>
    <w:div w:id="1615013293">
      <w:bodyDiv w:val="1"/>
      <w:marLeft w:val="0"/>
      <w:marRight w:val="0"/>
      <w:marTop w:val="0"/>
      <w:marBottom w:val="0"/>
      <w:divBdr>
        <w:top w:val="none" w:sz="0" w:space="0" w:color="auto"/>
        <w:left w:val="none" w:sz="0" w:space="0" w:color="auto"/>
        <w:bottom w:val="none" w:sz="0" w:space="0" w:color="auto"/>
        <w:right w:val="none" w:sz="0" w:space="0" w:color="auto"/>
      </w:divBdr>
      <w:divsChild>
        <w:div w:id="273290677">
          <w:marLeft w:val="0"/>
          <w:marRight w:val="0"/>
          <w:marTop w:val="0"/>
          <w:marBottom w:val="0"/>
          <w:divBdr>
            <w:top w:val="none" w:sz="0" w:space="0" w:color="auto"/>
            <w:left w:val="none" w:sz="0" w:space="0" w:color="auto"/>
            <w:bottom w:val="none" w:sz="0" w:space="0" w:color="auto"/>
            <w:right w:val="none" w:sz="0" w:space="0" w:color="auto"/>
          </w:divBdr>
          <w:divsChild>
            <w:div w:id="1174567701">
              <w:marLeft w:val="0"/>
              <w:marRight w:val="0"/>
              <w:marTop w:val="0"/>
              <w:marBottom w:val="0"/>
              <w:divBdr>
                <w:top w:val="none" w:sz="0" w:space="0" w:color="auto"/>
                <w:left w:val="none" w:sz="0" w:space="0" w:color="auto"/>
                <w:bottom w:val="none" w:sz="0" w:space="0" w:color="auto"/>
                <w:right w:val="none" w:sz="0" w:space="0" w:color="auto"/>
              </w:divBdr>
              <w:divsChild>
                <w:div w:id="17472589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174320">
          <w:marLeft w:val="0"/>
          <w:marRight w:val="0"/>
          <w:marTop w:val="0"/>
          <w:marBottom w:val="0"/>
          <w:divBdr>
            <w:top w:val="none" w:sz="0" w:space="0" w:color="auto"/>
            <w:left w:val="none" w:sz="0" w:space="0" w:color="auto"/>
            <w:bottom w:val="none" w:sz="0" w:space="0" w:color="auto"/>
            <w:right w:val="none" w:sz="0" w:space="0" w:color="auto"/>
          </w:divBdr>
          <w:divsChild>
            <w:div w:id="1387486217">
              <w:marLeft w:val="0"/>
              <w:marRight w:val="0"/>
              <w:marTop w:val="0"/>
              <w:marBottom w:val="0"/>
              <w:divBdr>
                <w:top w:val="none" w:sz="0" w:space="0" w:color="auto"/>
                <w:left w:val="none" w:sz="0" w:space="0" w:color="auto"/>
                <w:bottom w:val="none" w:sz="0" w:space="0" w:color="auto"/>
                <w:right w:val="none" w:sz="0" w:space="0" w:color="auto"/>
              </w:divBdr>
              <w:divsChild>
                <w:div w:id="142695239">
                  <w:marLeft w:val="0"/>
                  <w:marRight w:val="0"/>
                  <w:marTop w:val="0"/>
                  <w:marBottom w:val="0"/>
                  <w:divBdr>
                    <w:top w:val="none" w:sz="0" w:space="0" w:color="auto"/>
                    <w:left w:val="none" w:sz="0" w:space="0" w:color="auto"/>
                    <w:bottom w:val="none" w:sz="0" w:space="0" w:color="auto"/>
                    <w:right w:val="none" w:sz="0" w:space="0" w:color="auto"/>
                  </w:divBdr>
                  <w:divsChild>
                    <w:div w:id="1326737292">
                      <w:marLeft w:val="0"/>
                      <w:marRight w:val="0"/>
                      <w:marTop w:val="0"/>
                      <w:marBottom w:val="0"/>
                      <w:divBdr>
                        <w:top w:val="none" w:sz="0" w:space="0" w:color="auto"/>
                        <w:left w:val="none" w:sz="0" w:space="0" w:color="auto"/>
                        <w:bottom w:val="none" w:sz="0" w:space="0" w:color="auto"/>
                        <w:right w:val="none" w:sz="0" w:space="0" w:color="auto"/>
                      </w:divBdr>
                      <w:divsChild>
                        <w:div w:id="1921984190">
                          <w:marLeft w:val="0"/>
                          <w:marRight w:val="0"/>
                          <w:marTop w:val="0"/>
                          <w:marBottom w:val="0"/>
                          <w:divBdr>
                            <w:top w:val="none" w:sz="0" w:space="0" w:color="auto"/>
                            <w:left w:val="none" w:sz="0" w:space="0" w:color="auto"/>
                            <w:bottom w:val="none" w:sz="0" w:space="0" w:color="auto"/>
                            <w:right w:val="none" w:sz="0" w:space="0" w:color="auto"/>
                          </w:divBdr>
                          <w:divsChild>
                            <w:div w:id="145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55058">
      <w:bodyDiv w:val="1"/>
      <w:marLeft w:val="0"/>
      <w:marRight w:val="0"/>
      <w:marTop w:val="0"/>
      <w:marBottom w:val="0"/>
      <w:divBdr>
        <w:top w:val="none" w:sz="0" w:space="0" w:color="auto"/>
        <w:left w:val="none" w:sz="0" w:space="0" w:color="auto"/>
        <w:bottom w:val="none" w:sz="0" w:space="0" w:color="auto"/>
        <w:right w:val="none" w:sz="0" w:space="0" w:color="auto"/>
      </w:divBdr>
    </w:div>
    <w:div w:id="1705985421">
      <w:bodyDiv w:val="1"/>
      <w:marLeft w:val="0"/>
      <w:marRight w:val="0"/>
      <w:marTop w:val="0"/>
      <w:marBottom w:val="0"/>
      <w:divBdr>
        <w:top w:val="none" w:sz="0" w:space="0" w:color="auto"/>
        <w:left w:val="none" w:sz="0" w:space="0" w:color="auto"/>
        <w:bottom w:val="none" w:sz="0" w:space="0" w:color="auto"/>
        <w:right w:val="none" w:sz="0" w:space="0" w:color="auto"/>
      </w:divBdr>
    </w:div>
    <w:div w:id="1761756249">
      <w:bodyDiv w:val="1"/>
      <w:marLeft w:val="0"/>
      <w:marRight w:val="0"/>
      <w:marTop w:val="0"/>
      <w:marBottom w:val="0"/>
      <w:divBdr>
        <w:top w:val="none" w:sz="0" w:space="0" w:color="auto"/>
        <w:left w:val="none" w:sz="0" w:space="0" w:color="auto"/>
        <w:bottom w:val="none" w:sz="0" w:space="0" w:color="auto"/>
        <w:right w:val="none" w:sz="0" w:space="0" w:color="auto"/>
      </w:divBdr>
      <w:divsChild>
        <w:div w:id="2047556402">
          <w:marLeft w:val="0"/>
          <w:marRight w:val="0"/>
          <w:marTop w:val="0"/>
          <w:marBottom w:val="0"/>
          <w:divBdr>
            <w:top w:val="none" w:sz="0" w:space="0" w:color="auto"/>
            <w:left w:val="none" w:sz="0" w:space="0" w:color="auto"/>
            <w:bottom w:val="none" w:sz="0" w:space="0" w:color="auto"/>
            <w:right w:val="none" w:sz="0" w:space="0" w:color="auto"/>
          </w:divBdr>
          <w:divsChild>
            <w:div w:id="694575124">
              <w:marLeft w:val="0"/>
              <w:marRight w:val="0"/>
              <w:marTop w:val="0"/>
              <w:marBottom w:val="0"/>
              <w:divBdr>
                <w:top w:val="none" w:sz="0" w:space="0" w:color="auto"/>
                <w:left w:val="none" w:sz="0" w:space="0" w:color="auto"/>
                <w:bottom w:val="none" w:sz="0" w:space="0" w:color="auto"/>
                <w:right w:val="none" w:sz="0" w:space="0" w:color="auto"/>
              </w:divBdr>
              <w:divsChild>
                <w:div w:id="10361967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22626293">
          <w:marLeft w:val="0"/>
          <w:marRight w:val="0"/>
          <w:marTop w:val="0"/>
          <w:marBottom w:val="0"/>
          <w:divBdr>
            <w:top w:val="none" w:sz="0" w:space="0" w:color="auto"/>
            <w:left w:val="none" w:sz="0" w:space="0" w:color="auto"/>
            <w:bottom w:val="none" w:sz="0" w:space="0" w:color="auto"/>
            <w:right w:val="none" w:sz="0" w:space="0" w:color="auto"/>
          </w:divBdr>
          <w:divsChild>
            <w:div w:id="77216548">
              <w:marLeft w:val="0"/>
              <w:marRight w:val="0"/>
              <w:marTop w:val="0"/>
              <w:marBottom w:val="0"/>
              <w:divBdr>
                <w:top w:val="none" w:sz="0" w:space="0" w:color="auto"/>
                <w:left w:val="none" w:sz="0" w:space="0" w:color="auto"/>
                <w:bottom w:val="none" w:sz="0" w:space="0" w:color="auto"/>
                <w:right w:val="none" w:sz="0" w:space="0" w:color="auto"/>
              </w:divBdr>
              <w:divsChild>
                <w:div w:id="616716848">
                  <w:marLeft w:val="0"/>
                  <w:marRight w:val="0"/>
                  <w:marTop w:val="0"/>
                  <w:marBottom w:val="0"/>
                  <w:divBdr>
                    <w:top w:val="none" w:sz="0" w:space="0" w:color="auto"/>
                    <w:left w:val="none" w:sz="0" w:space="0" w:color="auto"/>
                    <w:bottom w:val="none" w:sz="0" w:space="0" w:color="auto"/>
                    <w:right w:val="none" w:sz="0" w:space="0" w:color="auto"/>
                  </w:divBdr>
                  <w:divsChild>
                    <w:div w:id="1080522151">
                      <w:marLeft w:val="0"/>
                      <w:marRight w:val="0"/>
                      <w:marTop w:val="0"/>
                      <w:marBottom w:val="0"/>
                      <w:divBdr>
                        <w:top w:val="none" w:sz="0" w:space="0" w:color="auto"/>
                        <w:left w:val="none" w:sz="0" w:space="0" w:color="auto"/>
                        <w:bottom w:val="none" w:sz="0" w:space="0" w:color="auto"/>
                        <w:right w:val="none" w:sz="0" w:space="0" w:color="auto"/>
                      </w:divBdr>
                      <w:divsChild>
                        <w:div w:id="855272737">
                          <w:marLeft w:val="0"/>
                          <w:marRight w:val="0"/>
                          <w:marTop w:val="0"/>
                          <w:marBottom w:val="0"/>
                          <w:divBdr>
                            <w:top w:val="none" w:sz="0" w:space="0" w:color="auto"/>
                            <w:left w:val="none" w:sz="0" w:space="0" w:color="auto"/>
                            <w:bottom w:val="none" w:sz="0" w:space="0" w:color="auto"/>
                            <w:right w:val="none" w:sz="0" w:space="0" w:color="auto"/>
                          </w:divBdr>
                          <w:divsChild>
                            <w:div w:id="2995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860733">
      <w:bodyDiv w:val="1"/>
      <w:marLeft w:val="0"/>
      <w:marRight w:val="0"/>
      <w:marTop w:val="0"/>
      <w:marBottom w:val="0"/>
      <w:divBdr>
        <w:top w:val="none" w:sz="0" w:space="0" w:color="auto"/>
        <w:left w:val="none" w:sz="0" w:space="0" w:color="auto"/>
        <w:bottom w:val="none" w:sz="0" w:space="0" w:color="auto"/>
        <w:right w:val="none" w:sz="0" w:space="0" w:color="auto"/>
      </w:divBdr>
      <w:divsChild>
        <w:div w:id="2084446572">
          <w:marLeft w:val="0"/>
          <w:marRight w:val="0"/>
          <w:marTop w:val="0"/>
          <w:marBottom w:val="0"/>
          <w:divBdr>
            <w:top w:val="none" w:sz="0" w:space="0" w:color="auto"/>
            <w:left w:val="none" w:sz="0" w:space="0" w:color="auto"/>
            <w:bottom w:val="none" w:sz="0" w:space="0" w:color="auto"/>
            <w:right w:val="none" w:sz="0" w:space="0" w:color="auto"/>
          </w:divBdr>
          <w:divsChild>
            <w:div w:id="851720162">
              <w:marLeft w:val="0"/>
              <w:marRight w:val="0"/>
              <w:marTop w:val="0"/>
              <w:marBottom w:val="0"/>
              <w:divBdr>
                <w:top w:val="none" w:sz="0" w:space="0" w:color="auto"/>
                <w:left w:val="none" w:sz="0" w:space="0" w:color="auto"/>
                <w:bottom w:val="none" w:sz="0" w:space="0" w:color="auto"/>
                <w:right w:val="none" w:sz="0" w:space="0" w:color="auto"/>
              </w:divBdr>
              <w:divsChild>
                <w:div w:id="21234557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63081560">
          <w:marLeft w:val="0"/>
          <w:marRight w:val="0"/>
          <w:marTop w:val="0"/>
          <w:marBottom w:val="0"/>
          <w:divBdr>
            <w:top w:val="none" w:sz="0" w:space="0" w:color="auto"/>
            <w:left w:val="none" w:sz="0" w:space="0" w:color="auto"/>
            <w:bottom w:val="none" w:sz="0" w:space="0" w:color="auto"/>
            <w:right w:val="none" w:sz="0" w:space="0" w:color="auto"/>
          </w:divBdr>
          <w:divsChild>
            <w:div w:id="1931893749">
              <w:marLeft w:val="0"/>
              <w:marRight w:val="0"/>
              <w:marTop w:val="0"/>
              <w:marBottom w:val="0"/>
              <w:divBdr>
                <w:top w:val="none" w:sz="0" w:space="0" w:color="auto"/>
                <w:left w:val="none" w:sz="0" w:space="0" w:color="auto"/>
                <w:bottom w:val="none" w:sz="0" w:space="0" w:color="auto"/>
                <w:right w:val="none" w:sz="0" w:space="0" w:color="auto"/>
              </w:divBdr>
              <w:divsChild>
                <w:div w:id="1328362970">
                  <w:marLeft w:val="0"/>
                  <w:marRight w:val="0"/>
                  <w:marTop w:val="0"/>
                  <w:marBottom w:val="0"/>
                  <w:divBdr>
                    <w:top w:val="none" w:sz="0" w:space="0" w:color="auto"/>
                    <w:left w:val="none" w:sz="0" w:space="0" w:color="auto"/>
                    <w:bottom w:val="none" w:sz="0" w:space="0" w:color="auto"/>
                    <w:right w:val="none" w:sz="0" w:space="0" w:color="auto"/>
                  </w:divBdr>
                  <w:divsChild>
                    <w:div w:id="2143498636">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sChild>
                            <w:div w:id="13077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30715">
      <w:bodyDiv w:val="1"/>
      <w:marLeft w:val="0"/>
      <w:marRight w:val="0"/>
      <w:marTop w:val="0"/>
      <w:marBottom w:val="0"/>
      <w:divBdr>
        <w:top w:val="none" w:sz="0" w:space="0" w:color="auto"/>
        <w:left w:val="none" w:sz="0" w:space="0" w:color="auto"/>
        <w:bottom w:val="none" w:sz="0" w:space="0" w:color="auto"/>
        <w:right w:val="none" w:sz="0" w:space="0" w:color="auto"/>
      </w:divBdr>
      <w:divsChild>
        <w:div w:id="1093866253">
          <w:marLeft w:val="0"/>
          <w:marRight w:val="0"/>
          <w:marTop w:val="0"/>
          <w:marBottom w:val="0"/>
          <w:divBdr>
            <w:top w:val="none" w:sz="0" w:space="0" w:color="auto"/>
            <w:left w:val="none" w:sz="0" w:space="0" w:color="auto"/>
            <w:bottom w:val="none" w:sz="0" w:space="0" w:color="auto"/>
            <w:right w:val="none" w:sz="0" w:space="0" w:color="auto"/>
          </w:divBdr>
          <w:divsChild>
            <w:div w:id="219561790">
              <w:marLeft w:val="0"/>
              <w:marRight w:val="0"/>
              <w:marTop w:val="0"/>
              <w:marBottom w:val="0"/>
              <w:divBdr>
                <w:top w:val="none" w:sz="0" w:space="0" w:color="auto"/>
                <w:left w:val="none" w:sz="0" w:space="0" w:color="auto"/>
                <w:bottom w:val="none" w:sz="0" w:space="0" w:color="auto"/>
                <w:right w:val="none" w:sz="0" w:space="0" w:color="auto"/>
              </w:divBdr>
              <w:divsChild>
                <w:div w:id="1731517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90527360">
          <w:marLeft w:val="0"/>
          <w:marRight w:val="0"/>
          <w:marTop w:val="0"/>
          <w:marBottom w:val="0"/>
          <w:divBdr>
            <w:top w:val="none" w:sz="0" w:space="0" w:color="auto"/>
            <w:left w:val="none" w:sz="0" w:space="0" w:color="auto"/>
            <w:bottom w:val="none" w:sz="0" w:space="0" w:color="auto"/>
            <w:right w:val="none" w:sz="0" w:space="0" w:color="auto"/>
          </w:divBdr>
          <w:divsChild>
            <w:div w:id="822621063">
              <w:marLeft w:val="0"/>
              <w:marRight w:val="0"/>
              <w:marTop w:val="0"/>
              <w:marBottom w:val="0"/>
              <w:divBdr>
                <w:top w:val="none" w:sz="0" w:space="0" w:color="auto"/>
                <w:left w:val="none" w:sz="0" w:space="0" w:color="auto"/>
                <w:bottom w:val="none" w:sz="0" w:space="0" w:color="auto"/>
                <w:right w:val="none" w:sz="0" w:space="0" w:color="auto"/>
              </w:divBdr>
              <w:divsChild>
                <w:div w:id="1919292532">
                  <w:marLeft w:val="0"/>
                  <w:marRight w:val="0"/>
                  <w:marTop w:val="0"/>
                  <w:marBottom w:val="0"/>
                  <w:divBdr>
                    <w:top w:val="none" w:sz="0" w:space="0" w:color="auto"/>
                    <w:left w:val="none" w:sz="0" w:space="0" w:color="auto"/>
                    <w:bottom w:val="none" w:sz="0" w:space="0" w:color="auto"/>
                    <w:right w:val="none" w:sz="0" w:space="0" w:color="auto"/>
                  </w:divBdr>
                  <w:divsChild>
                    <w:div w:id="1233665318">
                      <w:marLeft w:val="0"/>
                      <w:marRight w:val="0"/>
                      <w:marTop w:val="0"/>
                      <w:marBottom w:val="0"/>
                      <w:divBdr>
                        <w:top w:val="none" w:sz="0" w:space="0" w:color="auto"/>
                        <w:left w:val="none" w:sz="0" w:space="0" w:color="auto"/>
                        <w:bottom w:val="none" w:sz="0" w:space="0" w:color="auto"/>
                        <w:right w:val="none" w:sz="0" w:space="0" w:color="auto"/>
                      </w:divBdr>
                      <w:divsChild>
                        <w:div w:id="1266839208">
                          <w:marLeft w:val="0"/>
                          <w:marRight w:val="0"/>
                          <w:marTop w:val="0"/>
                          <w:marBottom w:val="0"/>
                          <w:divBdr>
                            <w:top w:val="none" w:sz="0" w:space="0" w:color="auto"/>
                            <w:left w:val="none" w:sz="0" w:space="0" w:color="auto"/>
                            <w:bottom w:val="none" w:sz="0" w:space="0" w:color="auto"/>
                            <w:right w:val="none" w:sz="0" w:space="0" w:color="auto"/>
                          </w:divBdr>
                          <w:divsChild>
                            <w:div w:id="16155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03944">
      <w:bodyDiv w:val="1"/>
      <w:marLeft w:val="0"/>
      <w:marRight w:val="0"/>
      <w:marTop w:val="0"/>
      <w:marBottom w:val="0"/>
      <w:divBdr>
        <w:top w:val="none" w:sz="0" w:space="0" w:color="auto"/>
        <w:left w:val="none" w:sz="0" w:space="0" w:color="auto"/>
        <w:bottom w:val="none" w:sz="0" w:space="0" w:color="auto"/>
        <w:right w:val="none" w:sz="0" w:space="0" w:color="auto"/>
      </w:divBdr>
    </w:div>
    <w:div w:id="1925072407">
      <w:bodyDiv w:val="1"/>
      <w:marLeft w:val="0"/>
      <w:marRight w:val="0"/>
      <w:marTop w:val="0"/>
      <w:marBottom w:val="0"/>
      <w:divBdr>
        <w:top w:val="none" w:sz="0" w:space="0" w:color="auto"/>
        <w:left w:val="none" w:sz="0" w:space="0" w:color="auto"/>
        <w:bottom w:val="none" w:sz="0" w:space="0" w:color="auto"/>
        <w:right w:val="none" w:sz="0" w:space="0" w:color="auto"/>
      </w:divBdr>
    </w:div>
    <w:div w:id="1967547032">
      <w:bodyDiv w:val="1"/>
      <w:marLeft w:val="0"/>
      <w:marRight w:val="0"/>
      <w:marTop w:val="0"/>
      <w:marBottom w:val="0"/>
      <w:divBdr>
        <w:top w:val="none" w:sz="0" w:space="0" w:color="auto"/>
        <w:left w:val="none" w:sz="0" w:space="0" w:color="auto"/>
        <w:bottom w:val="none" w:sz="0" w:space="0" w:color="auto"/>
        <w:right w:val="none" w:sz="0" w:space="0" w:color="auto"/>
      </w:divBdr>
    </w:div>
    <w:div w:id="2147040243">
      <w:bodyDiv w:val="1"/>
      <w:marLeft w:val="0"/>
      <w:marRight w:val="0"/>
      <w:marTop w:val="0"/>
      <w:marBottom w:val="0"/>
      <w:divBdr>
        <w:top w:val="none" w:sz="0" w:space="0" w:color="auto"/>
        <w:left w:val="none" w:sz="0" w:space="0" w:color="auto"/>
        <w:bottom w:val="none" w:sz="0" w:space="0" w:color="auto"/>
        <w:right w:val="none" w:sz="0" w:space="0" w:color="auto"/>
      </w:divBdr>
      <w:divsChild>
        <w:div w:id="1209683394">
          <w:marLeft w:val="0"/>
          <w:marRight w:val="0"/>
          <w:marTop w:val="0"/>
          <w:marBottom w:val="0"/>
          <w:divBdr>
            <w:top w:val="none" w:sz="0" w:space="0" w:color="auto"/>
            <w:left w:val="none" w:sz="0" w:space="0" w:color="auto"/>
            <w:bottom w:val="none" w:sz="0" w:space="0" w:color="auto"/>
            <w:right w:val="none" w:sz="0" w:space="0" w:color="auto"/>
          </w:divBdr>
          <w:divsChild>
            <w:div w:id="963193387">
              <w:marLeft w:val="0"/>
              <w:marRight w:val="0"/>
              <w:marTop w:val="0"/>
              <w:marBottom w:val="0"/>
              <w:divBdr>
                <w:top w:val="none" w:sz="0" w:space="0" w:color="auto"/>
                <w:left w:val="none" w:sz="0" w:space="0" w:color="auto"/>
                <w:bottom w:val="none" w:sz="0" w:space="0" w:color="auto"/>
                <w:right w:val="none" w:sz="0" w:space="0" w:color="auto"/>
              </w:divBdr>
              <w:divsChild>
                <w:div w:id="20961247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2563803">
          <w:marLeft w:val="0"/>
          <w:marRight w:val="0"/>
          <w:marTop w:val="0"/>
          <w:marBottom w:val="0"/>
          <w:divBdr>
            <w:top w:val="none" w:sz="0" w:space="0" w:color="auto"/>
            <w:left w:val="none" w:sz="0" w:space="0" w:color="auto"/>
            <w:bottom w:val="none" w:sz="0" w:space="0" w:color="auto"/>
            <w:right w:val="none" w:sz="0" w:space="0" w:color="auto"/>
          </w:divBdr>
          <w:divsChild>
            <w:div w:id="924655408">
              <w:marLeft w:val="0"/>
              <w:marRight w:val="0"/>
              <w:marTop w:val="0"/>
              <w:marBottom w:val="0"/>
              <w:divBdr>
                <w:top w:val="none" w:sz="0" w:space="0" w:color="auto"/>
                <w:left w:val="none" w:sz="0" w:space="0" w:color="auto"/>
                <w:bottom w:val="none" w:sz="0" w:space="0" w:color="auto"/>
                <w:right w:val="none" w:sz="0" w:space="0" w:color="auto"/>
              </w:divBdr>
              <w:divsChild>
                <w:div w:id="1192034736">
                  <w:marLeft w:val="0"/>
                  <w:marRight w:val="0"/>
                  <w:marTop w:val="0"/>
                  <w:marBottom w:val="0"/>
                  <w:divBdr>
                    <w:top w:val="none" w:sz="0" w:space="0" w:color="auto"/>
                    <w:left w:val="none" w:sz="0" w:space="0" w:color="auto"/>
                    <w:bottom w:val="none" w:sz="0" w:space="0" w:color="auto"/>
                    <w:right w:val="none" w:sz="0" w:space="0" w:color="auto"/>
                  </w:divBdr>
                  <w:divsChild>
                    <w:div w:id="71898082">
                      <w:marLeft w:val="0"/>
                      <w:marRight w:val="0"/>
                      <w:marTop w:val="0"/>
                      <w:marBottom w:val="0"/>
                      <w:divBdr>
                        <w:top w:val="none" w:sz="0" w:space="0" w:color="auto"/>
                        <w:left w:val="none" w:sz="0" w:space="0" w:color="auto"/>
                        <w:bottom w:val="none" w:sz="0" w:space="0" w:color="auto"/>
                        <w:right w:val="none" w:sz="0" w:space="0" w:color="auto"/>
                      </w:divBdr>
                      <w:divsChild>
                        <w:div w:id="1144159808">
                          <w:marLeft w:val="0"/>
                          <w:marRight w:val="0"/>
                          <w:marTop w:val="0"/>
                          <w:marBottom w:val="0"/>
                          <w:divBdr>
                            <w:top w:val="none" w:sz="0" w:space="0" w:color="auto"/>
                            <w:left w:val="none" w:sz="0" w:space="0" w:color="auto"/>
                            <w:bottom w:val="none" w:sz="0" w:space="0" w:color="auto"/>
                            <w:right w:val="none" w:sz="0" w:space="0" w:color="auto"/>
                          </w:divBdr>
                          <w:divsChild>
                            <w:div w:id="5244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01B2-928B-4D73-BEE5-3A8294C1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5220</TotalTime>
  <Pages>5</Pages>
  <Words>8077</Words>
  <Characters>4604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63</cp:revision>
  <dcterms:created xsi:type="dcterms:W3CDTF">2022-12-10T07:23:00Z</dcterms:created>
  <dcterms:modified xsi:type="dcterms:W3CDTF">2025-01-22T10:57:00Z</dcterms:modified>
</cp:coreProperties>
</file>