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4CF8" w:rsidRDefault="00FC768E">
      <w:pPr>
        <w:spacing w:before="200" w:after="300"/>
        <w:jc w:val="center"/>
      </w:pPr>
      <w:bookmarkStart w:id="0" w:name="_GoBack"/>
      <w:bookmarkEnd w:id="0"/>
      <w:r>
        <w:rPr>
          <w:b/>
          <w:bCs/>
          <w:sz w:val="30"/>
          <w:szCs w:val="30"/>
        </w:rPr>
        <w:t>ЛЕКЦІЯ 2. КОРПОРАТИВНА КУЛЬТУРА ТА БРЕНД РОБОТОДАВЦЯ: ЕТИКА НА СЛУЖБІ КАР'ЄРИ</w:t>
      </w:r>
    </w:p>
    <w:p w:rsidR="00AE4CF8" w:rsidRDefault="00FC768E">
      <w:pPr>
        <w:spacing w:before="320" w:after="200"/>
      </w:pPr>
      <w:r>
        <w:rPr>
          <w:b/>
          <w:bCs/>
          <w:color w:val="1F4E79"/>
          <w:sz w:val="26"/>
          <w:szCs w:val="26"/>
        </w:rPr>
        <w:t>План лекції</w:t>
      </w:r>
    </w:p>
    <w:p w:rsidR="00AE4CF8" w:rsidRDefault="00FC768E">
      <w:pPr>
        <w:pStyle w:val="a4"/>
        <w:numPr>
          <w:ilvl w:val="0"/>
          <w:numId w:val="1"/>
        </w:numPr>
        <w:spacing w:after="120" w:line="300" w:lineRule="auto"/>
        <w:jc w:val="both"/>
      </w:pPr>
      <w:r>
        <w:rPr>
          <w:sz w:val="24"/>
          <w:szCs w:val="24"/>
        </w:rPr>
        <w:t>Чому кандидат сьогодні «</w:t>
      </w:r>
      <w:proofErr w:type="spellStart"/>
      <w:r>
        <w:rPr>
          <w:sz w:val="24"/>
          <w:szCs w:val="24"/>
        </w:rPr>
        <w:t>гуглить</w:t>
      </w:r>
      <w:proofErr w:type="spellEnd"/>
      <w:r>
        <w:rPr>
          <w:sz w:val="24"/>
          <w:szCs w:val="24"/>
        </w:rPr>
        <w:t>» роботодавця раніше, ніж роботодавець його резюме</w:t>
      </w:r>
    </w:p>
    <w:p w:rsidR="00AE4CF8" w:rsidRDefault="00FC768E">
      <w:pPr>
        <w:pStyle w:val="a4"/>
        <w:numPr>
          <w:ilvl w:val="0"/>
          <w:numId w:val="1"/>
        </w:numPr>
        <w:spacing w:after="120" w:line="300" w:lineRule="auto"/>
        <w:jc w:val="both"/>
      </w:pPr>
      <w:r>
        <w:rPr>
          <w:sz w:val="24"/>
          <w:szCs w:val="24"/>
        </w:rPr>
        <w:t>Понятійно-категоріальний апарат: корпоративна культура, бренд роботодавця, EVP</w:t>
      </w:r>
    </w:p>
    <w:p w:rsidR="00AE4CF8" w:rsidRDefault="00FC768E">
      <w:pPr>
        <w:pStyle w:val="a4"/>
        <w:numPr>
          <w:ilvl w:val="0"/>
          <w:numId w:val="1"/>
        </w:numPr>
        <w:spacing w:after="120" w:line="300" w:lineRule="auto"/>
        <w:jc w:val="both"/>
      </w:pPr>
      <w:r>
        <w:rPr>
          <w:sz w:val="24"/>
          <w:szCs w:val="24"/>
        </w:rPr>
        <w:t>Українська реальність: чому за таланти зараз буквально воюють</w:t>
      </w:r>
    </w:p>
    <w:p w:rsidR="00AE4CF8" w:rsidRDefault="00FC768E">
      <w:pPr>
        <w:pStyle w:val="a4"/>
        <w:numPr>
          <w:ilvl w:val="0"/>
          <w:numId w:val="1"/>
        </w:numPr>
        <w:spacing w:after="120" w:line="300" w:lineRule="auto"/>
        <w:jc w:val="both"/>
      </w:pPr>
      <w:r>
        <w:rPr>
          <w:sz w:val="24"/>
          <w:szCs w:val="24"/>
        </w:rPr>
        <w:t>З чого складається бренд роботодавця</w:t>
      </w:r>
    </w:p>
    <w:p w:rsidR="00AE4CF8" w:rsidRDefault="00FC768E">
      <w:pPr>
        <w:pStyle w:val="a4"/>
        <w:numPr>
          <w:ilvl w:val="0"/>
          <w:numId w:val="1"/>
        </w:numPr>
        <w:spacing w:after="120" w:line="300" w:lineRule="auto"/>
        <w:jc w:val="both"/>
      </w:pPr>
      <w:r>
        <w:rPr>
          <w:sz w:val="24"/>
          <w:szCs w:val="24"/>
        </w:rPr>
        <w:t>Кейс дня: як культура «з'їдає» кодекс етики на сніданок</w:t>
      </w:r>
    </w:p>
    <w:p w:rsidR="00AE4CF8" w:rsidRDefault="00FC768E">
      <w:pPr>
        <w:pStyle w:val="a4"/>
        <w:numPr>
          <w:ilvl w:val="0"/>
          <w:numId w:val="1"/>
        </w:numPr>
        <w:spacing w:after="120" w:line="300" w:lineRule="auto"/>
        <w:jc w:val="both"/>
      </w:pPr>
      <w:proofErr w:type="spellStart"/>
      <w:r>
        <w:rPr>
          <w:sz w:val="24"/>
          <w:szCs w:val="24"/>
        </w:rPr>
        <w:t>Онбординг</w:t>
      </w:r>
      <w:proofErr w:type="spellEnd"/>
      <w:r>
        <w:rPr>
          <w:sz w:val="24"/>
          <w:szCs w:val="24"/>
        </w:rPr>
        <w:t>: перші 90 дн</w:t>
      </w:r>
      <w:r>
        <w:rPr>
          <w:sz w:val="24"/>
          <w:szCs w:val="24"/>
        </w:rPr>
        <w:t>ів, які вирішують усе</w:t>
      </w:r>
    </w:p>
    <w:p w:rsidR="00AE4CF8" w:rsidRDefault="00FC768E">
      <w:pPr>
        <w:pStyle w:val="a4"/>
        <w:numPr>
          <w:ilvl w:val="0"/>
          <w:numId w:val="1"/>
        </w:numPr>
        <w:spacing w:after="120" w:line="300" w:lineRule="auto"/>
        <w:jc w:val="both"/>
      </w:pPr>
      <w:r>
        <w:rPr>
          <w:sz w:val="24"/>
          <w:szCs w:val="24"/>
        </w:rPr>
        <w:t>Замість висновків: три запитання самому собі</w:t>
      </w:r>
    </w:p>
    <w:p w:rsidR="00AE4CF8" w:rsidRDefault="00FC768E">
      <w:pPr>
        <w:spacing w:before="320" w:after="200"/>
      </w:pPr>
      <w:r>
        <w:rPr>
          <w:b/>
          <w:bCs/>
          <w:color w:val="1F4E79"/>
          <w:sz w:val="26"/>
          <w:szCs w:val="26"/>
        </w:rPr>
        <w:t>1. Чому це взагалі важливо</w:t>
      </w:r>
    </w:p>
    <w:p w:rsidR="00AE4CF8" w:rsidRDefault="00FC768E">
      <w:pPr>
        <w:spacing w:after="200" w:line="360" w:lineRule="auto"/>
        <w:ind w:firstLine="567"/>
        <w:jc w:val="both"/>
      </w:pPr>
      <w:r>
        <w:rPr>
          <w:sz w:val="24"/>
          <w:szCs w:val="24"/>
        </w:rPr>
        <w:t xml:space="preserve">Уявіть типову ситуацію 2026 року. Ви отримали запрошення на співбесіду в компанію, про яку майже нічого не чули. Що ви робите в перші п'ять хвилин після того, як </w:t>
      </w:r>
      <w:r>
        <w:rPr>
          <w:sz w:val="24"/>
          <w:szCs w:val="24"/>
        </w:rPr>
        <w:t xml:space="preserve">закрили лист? Правильно — відкриваєте </w:t>
      </w:r>
      <w:proofErr w:type="spellStart"/>
      <w:r>
        <w:rPr>
          <w:sz w:val="24"/>
          <w:szCs w:val="24"/>
        </w:rPr>
        <w:t>DOU.ua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Glassdoor</w:t>
      </w:r>
      <w:proofErr w:type="spellEnd"/>
      <w:r>
        <w:rPr>
          <w:sz w:val="24"/>
          <w:szCs w:val="24"/>
        </w:rPr>
        <w:t xml:space="preserve"> або </w:t>
      </w:r>
      <w:proofErr w:type="spellStart"/>
      <w:r>
        <w:rPr>
          <w:sz w:val="24"/>
          <w:szCs w:val="24"/>
        </w:rPr>
        <w:t>LinkedIn</w:t>
      </w:r>
      <w:proofErr w:type="spellEnd"/>
      <w:r>
        <w:rPr>
          <w:sz w:val="24"/>
          <w:szCs w:val="24"/>
        </w:rPr>
        <w:t xml:space="preserve"> і читаєте відгуки колишніх співробітників. Ви ще не бачили жодного офісу компанії, не поговорили з жодною живою людиною звідти, а рішення «йти на співбесіду чи ні» вже частково ухвалене.</w:t>
      </w:r>
    </w:p>
    <w:p w:rsidR="00AE4CF8" w:rsidRDefault="00FC768E">
      <w:pPr>
        <w:spacing w:after="200" w:line="360" w:lineRule="auto"/>
        <w:ind w:firstLine="567"/>
        <w:jc w:val="both"/>
      </w:pPr>
      <w:r>
        <w:rPr>
          <w:sz w:val="24"/>
          <w:szCs w:val="24"/>
        </w:rPr>
        <w:t>Ще двадцять років тому цей процес був дзеркальним: компанія ретельно перевіряла кандидата, а кандидат просто радів запрошенню. Сьогодні перевірка стала взаємною, і саме тому поняття «бренд роботодавця» перестало бути маркетинговою забаганкою HR-відділу й п</w:t>
      </w:r>
      <w:r>
        <w:rPr>
          <w:sz w:val="24"/>
          <w:szCs w:val="24"/>
        </w:rPr>
        <w:t>еретворилося на інструмент виживання бізнесу в конкуренції за людей. У цій лекції ми розберемося, з чого насправді складається корпоративна культура, чому вона важливіша за будь-яку рекламну кампанію, і що станеться з компанією, коли культура непомітно поч</w:t>
      </w:r>
      <w:r>
        <w:rPr>
          <w:sz w:val="24"/>
          <w:szCs w:val="24"/>
        </w:rPr>
        <w:t>не суперечити власному кодексу етики.</w:t>
      </w:r>
    </w:p>
    <w:p w:rsidR="00AE4CF8" w:rsidRDefault="00FC768E">
      <w:pPr>
        <w:spacing w:before="320" w:after="200"/>
      </w:pPr>
      <w:r>
        <w:rPr>
          <w:b/>
          <w:bCs/>
          <w:color w:val="1F4E79"/>
          <w:sz w:val="26"/>
          <w:szCs w:val="26"/>
        </w:rPr>
        <w:t>2. Понятійно-категоріальний апарат</w:t>
      </w:r>
    </w:p>
    <w:p w:rsidR="00AE4CF8" w:rsidRDefault="00FC768E">
      <w:pPr>
        <w:spacing w:after="200" w:line="360" w:lineRule="auto"/>
        <w:ind w:firstLine="567"/>
        <w:jc w:val="both"/>
      </w:pPr>
      <w:r>
        <w:rPr>
          <w:sz w:val="24"/>
          <w:szCs w:val="24"/>
        </w:rPr>
        <w:t xml:space="preserve">Корпоративна культура — це система цінностей, норм, переконань і моделей поведінки, які поділяють члени організації і які визначають, «як у нас тут прийнято робити речі» — часто </w:t>
      </w:r>
      <w:proofErr w:type="spellStart"/>
      <w:r>
        <w:rPr>
          <w:sz w:val="24"/>
          <w:szCs w:val="24"/>
        </w:rPr>
        <w:t>непис</w:t>
      </w:r>
      <w:r>
        <w:rPr>
          <w:sz w:val="24"/>
          <w:szCs w:val="24"/>
        </w:rPr>
        <w:t>ано</w:t>
      </w:r>
      <w:proofErr w:type="spellEnd"/>
      <w:r>
        <w:rPr>
          <w:sz w:val="24"/>
          <w:szCs w:val="24"/>
        </w:rPr>
        <w:t xml:space="preserve">, але значно сильніше за будь-яку письмову інструкцію. Організаційна культура — ширше поняття, яке стосується будь-якої організації (зокрема </w:t>
      </w:r>
      <w:r>
        <w:rPr>
          <w:sz w:val="24"/>
          <w:szCs w:val="24"/>
        </w:rPr>
        <w:lastRenderedPageBreak/>
        <w:t>державної чи некомерційної), тоді як корпоративна культура традиційно вживається щодо бізнес-структур.</w:t>
      </w:r>
    </w:p>
    <w:p w:rsidR="00AE4CF8" w:rsidRDefault="00FC768E">
      <w:pPr>
        <w:spacing w:after="200" w:line="360" w:lineRule="auto"/>
        <w:ind w:firstLine="567"/>
        <w:jc w:val="both"/>
      </w:pPr>
      <w:r>
        <w:rPr>
          <w:sz w:val="24"/>
          <w:szCs w:val="24"/>
        </w:rPr>
        <w:t>Бренд роб</w:t>
      </w:r>
      <w:r>
        <w:rPr>
          <w:sz w:val="24"/>
          <w:szCs w:val="24"/>
        </w:rPr>
        <w:t>отодавця (</w:t>
      </w:r>
      <w:proofErr w:type="spellStart"/>
      <w:r>
        <w:rPr>
          <w:sz w:val="24"/>
          <w:szCs w:val="24"/>
        </w:rPr>
        <w:t>employer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brand</w:t>
      </w:r>
      <w:proofErr w:type="spellEnd"/>
      <w:r>
        <w:rPr>
          <w:sz w:val="24"/>
          <w:szCs w:val="24"/>
        </w:rPr>
        <w:t>) — це репутація компанії як місця роботи в очах поточних і потенційних співробітників: те, що люди думають, кажуть і відчувають про досвід роботи в цій організації. Якщо корпоративна культура — це те, що відбувається всередині комп</w:t>
      </w:r>
      <w:r>
        <w:rPr>
          <w:sz w:val="24"/>
          <w:szCs w:val="24"/>
        </w:rPr>
        <w:t>анії, то бренд роботодавця — це те, як це «всередині» виглядає й сприймається зовні.</w:t>
      </w:r>
    </w:p>
    <w:p w:rsidR="00AE4CF8" w:rsidRDefault="00FC768E">
      <w:pPr>
        <w:spacing w:after="200" w:line="360" w:lineRule="auto"/>
        <w:ind w:firstLine="567"/>
        <w:jc w:val="both"/>
      </w:pPr>
      <w:r>
        <w:rPr>
          <w:sz w:val="24"/>
          <w:szCs w:val="24"/>
        </w:rPr>
        <w:t xml:space="preserve">Ключовий інструмент побудови бренду роботодавця — EVP, </w:t>
      </w:r>
      <w:proofErr w:type="spellStart"/>
      <w:r>
        <w:rPr>
          <w:sz w:val="24"/>
          <w:szCs w:val="24"/>
        </w:rPr>
        <w:t>employee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value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proposition</w:t>
      </w:r>
      <w:proofErr w:type="spellEnd"/>
      <w:r>
        <w:rPr>
          <w:sz w:val="24"/>
          <w:szCs w:val="24"/>
        </w:rPr>
        <w:t xml:space="preserve"> (ціннісна пропозиція роботодавця): чіткий і чесний набір відповідей на запитання «чому ва</w:t>
      </w:r>
      <w:r>
        <w:rPr>
          <w:sz w:val="24"/>
          <w:szCs w:val="24"/>
        </w:rPr>
        <w:t>рто працювати саме тут, а не в компанії напроти». EVP охоплює не лише зарплату, а й можливості розвитку, гнучкість графіка, сенс роботи, стосунки в команді, репутацію бренду. Головне правило чесного EVP: він має описувати реальність, а не бажану картинку —</w:t>
      </w:r>
      <w:r>
        <w:rPr>
          <w:sz w:val="24"/>
          <w:szCs w:val="24"/>
        </w:rPr>
        <w:t xml:space="preserve"> інакше перше ж інтерв'ю нового співробітника з реальністю компанії перетвориться на розчарування і швидке звільнення.</w:t>
      </w:r>
    </w:p>
    <w:p w:rsidR="00AE4CF8" w:rsidRDefault="00FC768E">
      <w:pPr>
        <w:spacing w:before="320" w:after="200"/>
      </w:pPr>
      <w:r>
        <w:rPr>
          <w:b/>
          <w:bCs/>
          <w:color w:val="1F4E79"/>
          <w:sz w:val="26"/>
          <w:szCs w:val="26"/>
        </w:rPr>
        <w:t>3. Українська реальність: чому за таланти зараз буквально воюють</w:t>
      </w:r>
    </w:p>
    <w:p w:rsidR="00AE4CF8" w:rsidRDefault="00FC768E">
      <w:pPr>
        <w:spacing w:after="200" w:line="360" w:lineRule="auto"/>
        <w:ind w:firstLine="567"/>
        <w:jc w:val="both"/>
      </w:pPr>
      <w:r>
        <w:rPr>
          <w:sz w:val="24"/>
          <w:szCs w:val="24"/>
        </w:rPr>
        <w:t>У науковій статті 2025 року, присвяченій моделям бренду роботодавця на о</w:t>
      </w:r>
      <w:r>
        <w:rPr>
          <w:sz w:val="24"/>
          <w:szCs w:val="24"/>
        </w:rPr>
        <w:t xml:space="preserve">снові даних, дослідники прямо вказують на гостроту проблеми: дефіцит робочої сили в Україні, спричинений </w:t>
      </w:r>
      <w:proofErr w:type="spellStart"/>
      <w:r>
        <w:rPr>
          <w:sz w:val="24"/>
          <w:szCs w:val="24"/>
        </w:rPr>
        <w:t>релокацією</w:t>
      </w:r>
      <w:proofErr w:type="spellEnd"/>
      <w:r>
        <w:rPr>
          <w:sz w:val="24"/>
          <w:szCs w:val="24"/>
        </w:rPr>
        <w:t xml:space="preserve"> через війну і демографічним спадом, оцінюється приблизно у 4,5 мільйона працівників. У ситуації, коли пропозиція скорочується швидше за попи</w:t>
      </w:r>
      <w:r>
        <w:rPr>
          <w:sz w:val="24"/>
          <w:szCs w:val="24"/>
        </w:rPr>
        <w:t>т, компанія, яка нехтує власною культурою й репутацією роботодавця, просто програє битву за людей — незалежно від того, наскільки хороший в неї продукт чи маркетинговий бюджет.</w:t>
      </w:r>
    </w:p>
    <w:p w:rsidR="00AE4CF8" w:rsidRDefault="00FC768E">
      <w:pPr>
        <w:spacing w:after="200" w:line="360" w:lineRule="auto"/>
        <w:ind w:firstLine="567"/>
        <w:jc w:val="both"/>
      </w:pPr>
      <w:r>
        <w:rPr>
          <w:sz w:val="24"/>
          <w:szCs w:val="24"/>
        </w:rPr>
        <w:t xml:space="preserve">Не дивно, що навіть у розпал повномасштабної війни українська індустрія </w:t>
      </w:r>
      <w:proofErr w:type="spellStart"/>
      <w:r>
        <w:rPr>
          <w:sz w:val="24"/>
          <w:szCs w:val="24"/>
        </w:rPr>
        <w:t>employe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branding</w:t>
      </w:r>
      <w:proofErr w:type="spellEnd"/>
      <w:r>
        <w:rPr>
          <w:sz w:val="24"/>
          <w:szCs w:val="24"/>
        </w:rPr>
        <w:t xml:space="preserve"> не просто вижила, а продовжує професіоналізуватися: щорічний захід </w:t>
      </w:r>
      <w:proofErr w:type="spellStart"/>
      <w:r>
        <w:rPr>
          <w:sz w:val="24"/>
          <w:szCs w:val="24"/>
        </w:rPr>
        <w:t>Employer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Branding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Community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Day</w:t>
      </w:r>
      <w:proofErr w:type="spellEnd"/>
      <w:r>
        <w:rPr>
          <w:sz w:val="24"/>
          <w:szCs w:val="24"/>
        </w:rPr>
        <w:t xml:space="preserve"> у 2025 році зібрав фахівців з усієї країни, щоб обговорити тренди галузі. Одне з ключових спостережень заходу: лише 6% фахівців з HR впевнено почу</w:t>
      </w:r>
      <w:r>
        <w:rPr>
          <w:sz w:val="24"/>
          <w:szCs w:val="24"/>
        </w:rPr>
        <w:t>ваються в роботі з інструментами штучного інтелекту — а отже, саме здатність компанії залучати й розвивати людей з потрібними навичками стає конкурентною перевагою сама по собі.</w:t>
      </w:r>
    </w:p>
    <w:p w:rsidR="00AE4CF8" w:rsidRDefault="00FC768E">
      <w:pPr>
        <w:spacing w:after="200" w:line="360" w:lineRule="auto"/>
        <w:ind w:firstLine="567"/>
        <w:jc w:val="both"/>
      </w:pPr>
      <w:r>
        <w:rPr>
          <w:sz w:val="24"/>
          <w:szCs w:val="24"/>
        </w:rPr>
        <w:t>Цікаво, що те саме дослідження пропонує розділити кандидатів на ринку праці на</w:t>
      </w:r>
      <w:r>
        <w:rPr>
          <w:sz w:val="24"/>
          <w:szCs w:val="24"/>
        </w:rPr>
        <w:t xml:space="preserve"> п'ять умовних профілів: тих, хто шукає баланс між роботою і особистим життям (Balance-Seekers), тих, кого веде місія компанії (Change-Makers), тих, хто прагне міжнародного </w:t>
      </w:r>
      <w:r>
        <w:rPr>
          <w:sz w:val="24"/>
          <w:szCs w:val="24"/>
        </w:rPr>
        <w:lastRenderedPageBreak/>
        <w:t xml:space="preserve">досвіду (Globe-Trotters), орієнтованих на результат і виклики (Go-Getters), і тих, </w:t>
      </w:r>
      <w:r>
        <w:rPr>
          <w:sz w:val="24"/>
          <w:szCs w:val="24"/>
        </w:rPr>
        <w:t>хто цінує інновації (Ground-Breakers). Зверніть увагу: серед цих п'яти профілів немає жодного, який керувався б виключно розміром зарплати — і це найкращий доказ того, що бренд роботодавця сьогодні продає сенс, а не тільки гроші.</w:t>
      </w:r>
    </w:p>
    <w:p w:rsidR="00AE4CF8" w:rsidRDefault="00FC768E">
      <w:pPr>
        <w:spacing w:before="320" w:after="200"/>
      </w:pPr>
      <w:r>
        <w:rPr>
          <w:b/>
          <w:bCs/>
          <w:color w:val="1F4E79"/>
          <w:sz w:val="26"/>
          <w:szCs w:val="26"/>
        </w:rPr>
        <w:t>4. З чого складається брен</w:t>
      </w:r>
      <w:r>
        <w:rPr>
          <w:b/>
          <w:bCs/>
          <w:color w:val="1F4E79"/>
          <w:sz w:val="26"/>
          <w:szCs w:val="26"/>
        </w:rPr>
        <w:t>д роботодавця</w:t>
      </w:r>
    </w:p>
    <w:p w:rsidR="00AE4CF8" w:rsidRDefault="00FC768E">
      <w:pPr>
        <w:spacing w:after="200" w:line="360" w:lineRule="auto"/>
        <w:ind w:firstLine="567"/>
        <w:jc w:val="both"/>
      </w:pPr>
      <w:r>
        <w:rPr>
          <w:sz w:val="24"/>
          <w:szCs w:val="24"/>
        </w:rPr>
        <w:t xml:space="preserve">Дослідження </w:t>
      </w:r>
      <w:proofErr w:type="spellStart"/>
      <w:r>
        <w:rPr>
          <w:sz w:val="24"/>
          <w:szCs w:val="24"/>
        </w:rPr>
        <w:t>Glassdoor</w:t>
      </w:r>
      <w:proofErr w:type="spellEnd"/>
      <w:r>
        <w:rPr>
          <w:sz w:val="24"/>
          <w:szCs w:val="24"/>
        </w:rPr>
        <w:t xml:space="preserve"> та </w:t>
      </w:r>
      <w:proofErr w:type="spellStart"/>
      <w:r>
        <w:rPr>
          <w:sz w:val="24"/>
          <w:szCs w:val="24"/>
        </w:rPr>
        <w:t>Indeed</w:t>
      </w:r>
      <w:proofErr w:type="spellEnd"/>
      <w:r>
        <w:rPr>
          <w:sz w:val="24"/>
          <w:szCs w:val="24"/>
        </w:rPr>
        <w:t xml:space="preserve">, представлене на </w:t>
      </w:r>
      <w:proofErr w:type="spellStart"/>
      <w:r>
        <w:rPr>
          <w:sz w:val="24"/>
          <w:szCs w:val="24"/>
        </w:rPr>
        <w:t>World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Employer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Branding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Day</w:t>
      </w:r>
      <w:proofErr w:type="spellEnd"/>
      <w:r>
        <w:rPr>
          <w:sz w:val="24"/>
          <w:szCs w:val="24"/>
        </w:rPr>
        <w:t xml:space="preserve">, дає промовисті цифри: співробітники, які відчувають себе частиною спільноти на роботі, залучені в роботу на 35% більше за тих, хто такої спільноти не відчуває; для 90% людей має </w:t>
      </w:r>
      <w:r>
        <w:rPr>
          <w:sz w:val="24"/>
          <w:szCs w:val="24"/>
        </w:rPr>
        <w:t>значення те, як вони почуваються на роботі щодня; а 80% опитаних прямо кажуть, що добробут співробітників (well-</w:t>
      </w:r>
      <w:proofErr w:type="spellStart"/>
      <w:r>
        <w:rPr>
          <w:sz w:val="24"/>
          <w:szCs w:val="24"/>
        </w:rPr>
        <w:t>being</w:t>
      </w:r>
      <w:proofErr w:type="spellEnd"/>
      <w:r>
        <w:rPr>
          <w:sz w:val="24"/>
          <w:szCs w:val="24"/>
        </w:rPr>
        <w:t>) є важливим критерієм при виборі роботодавця.</w:t>
      </w:r>
    </w:p>
    <w:p w:rsidR="00AE4CF8" w:rsidRDefault="00FC768E">
      <w:pPr>
        <w:pStyle w:val="a4"/>
        <w:numPr>
          <w:ilvl w:val="0"/>
          <w:numId w:val="1"/>
        </w:numPr>
        <w:spacing w:after="120" w:line="300" w:lineRule="auto"/>
        <w:jc w:val="both"/>
      </w:pPr>
      <w:r>
        <w:rPr>
          <w:sz w:val="24"/>
          <w:szCs w:val="24"/>
        </w:rPr>
        <w:t>Внутрішня правда — реальний досвід співробітників: чи відповідає обіцянка на співбесіді тому</w:t>
      </w:r>
      <w:r>
        <w:rPr>
          <w:sz w:val="24"/>
          <w:szCs w:val="24"/>
        </w:rPr>
        <w:t>, що людина отримує в перший робочий тиждень.</w:t>
      </w:r>
    </w:p>
    <w:p w:rsidR="00AE4CF8" w:rsidRDefault="00FC768E">
      <w:pPr>
        <w:pStyle w:val="a4"/>
        <w:numPr>
          <w:ilvl w:val="0"/>
          <w:numId w:val="1"/>
        </w:numPr>
        <w:spacing w:after="120" w:line="300" w:lineRule="auto"/>
        <w:jc w:val="both"/>
      </w:pPr>
      <w:r>
        <w:rPr>
          <w:sz w:val="24"/>
          <w:szCs w:val="24"/>
        </w:rPr>
        <w:t xml:space="preserve">Зовнішня комунікація — сайт кар'єри, сторінки в соціальних мережах, відгуки на DOU чи </w:t>
      </w:r>
      <w:proofErr w:type="spellStart"/>
      <w:r>
        <w:rPr>
          <w:sz w:val="24"/>
          <w:szCs w:val="24"/>
        </w:rPr>
        <w:t>Glassdoor</w:t>
      </w:r>
      <w:proofErr w:type="spellEnd"/>
      <w:r>
        <w:rPr>
          <w:sz w:val="24"/>
          <w:szCs w:val="24"/>
        </w:rPr>
        <w:t>, виступи представників компанії на конференціях.</w:t>
      </w:r>
    </w:p>
    <w:p w:rsidR="00AE4CF8" w:rsidRDefault="00FC768E">
      <w:pPr>
        <w:pStyle w:val="a4"/>
        <w:numPr>
          <w:ilvl w:val="0"/>
          <w:numId w:val="1"/>
        </w:numPr>
        <w:spacing w:after="120" w:line="300" w:lineRule="auto"/>
        <w:jc w:val="both"/>
      </w:pPr>
      <w:r>
        <w:rPr>
          <w:sz w:val="24"/>
          <w:szCs w:val="24"/>
        </w:rPr>
        <w:t>Лідерство і менеджмент — те, наскільки керівники різного рівня ос</w:t>
      </w:r>
      <w:r>
        <w:rPr>
          <w:sz w:val="24"/>
          <w:szCs w:val="24"/>
        </w:rPr>
        <w:t>обистим прикладом підтверджують заявлені цінності компанії.</w:t>
      </w:r>
    </w:p>
    <w:p w:rsidR="00AE4CF8" w:rsidRDefault="00FC768E">
      <w:pPr>
        <w:pStyle w:val="a4"/>
        <w:numPr>
          <w:ilvl w:val="0"/>
          <w:numId w:val="1"/>
        </w:numPr>
        <w:spacing w:after="120" w:line="300" w:lineRule="auto"/>
        <w:jc w:val="both"/>
      </w:pPr>
      <w:r>
        <w:rPr>
          <w:sz w:val="24"/>
          <w:szCs w:val="24"/>
        </w:rPr>
        <w:t>Спільнота — внутрішні й зовнішні професійні спільноти, які утримують людей не лише формальним контрактом, а й почуттям належності.</w:t>
      </w:r>
    </w:p>
    <w:p w:rsidR="00AE4CF8" w:rsidRDefault="00FC768E">
      <w:pPr>
        <w:spacing w:after="200" w:line="360" w:lineRule="auto"/>
        <w:ind w:firstLine="567"/>
        <w:jc w:val="both"/>
      </w:pPr>
      <w:r>
        <w:rPr>
          <w:sz w:val="24"/>
          <w:szCs w:val="24"/>
        </w:rPr>
        <w:t>Найважливіший висновок цього розділу простий, хоч і незручний для</w:t>
      </w:r>
      <w:r>
        <w:rPr>
          <w:sz w:val="24"/>
          <w:szCs w:val="24"/>
        </w:rPr>
        <w:t xml:space="preserve"> маркетингу: бренд роботодавця не можна «намалювати» рекламною кампанією, якщо внутрішня культура йому не відповідає. Раніше чи пізніше правда просочується назовні — через відгук на DOU, історію в </w:t>
      </w:r>
      <w:proofErr w:type="spellStart"/>
      <w:r>
        <w:rPr>
          <w:sz w:val="24"/>
          <w:szCs w:val="24"/>
        </w:rPr>
        <w:t>LinkedIn</w:t>
      </w:r>
      <w:proofErr w:type="spellEnd"/>
      <w:r>
        <w:rPr>
          <w:sz w:val="24"/>
          <w:szCs w:val="24"/>
        </w:rPr>
        <w:t xml:space="preserve"> або просто через розповідь друга другові за кавою.</w:t>
      </w:r>
    </w:p>
    <w:p w:rsidR="00AE4CF8" w:rsidRDefault="00FC768E">
      <w:pPr>
        <w:spacing w:before="320" w:after="200"/>
      </w:pPr>
      <w:r>
        <w:rPr>
          <w:b/>
          <w:bCs/>
          <w:color w:val="1F4E79"/>
          <w:sz w:val="26"/>
          <w:szCs w:val="26"/>
        </w:rPr>
        <w:t>5. Кейс дня: як культура «з'їдає» кодекс етики на сніданок</w:t>
      </w:r>
    </w:p>
    <w:p w:rsidR="00AE4CF8" w:rsidRDefault="00FC768E">
      <w:pPr>
        <w:spacing w:after="200" w:line="360" w:lineRule="auto"/>
        <w:ind w:firstLine="567"/>
        <w:jc w:val="both"/>
      </w:pPr>
      <w:r>
        <w:rPr>
          <w:sz w:val="24"/>
          <w:szCs w:val="24"/>
        </w:rPr>
        <w:t xml:space="preserve">Є відомий вислів у світі менеджменту, який приписують консультанту Пітеру </w:t>
      </w:r>
      <w:proofErr w:type="spellStart"/>
      <w:r>
        <w:rPr>
          <w:sz w:val="24"/>
          <w:szCs w:val="24"/>
        </w:rPr>
        <w:t>Друкеру</w:t>
      </w:r>
      <w:proofErr w:type="spellEnd"/>
      <w:r>
        <w:rPr>
          <w:sz w:val="24"/>
          <w:szCs w:val="24"/>
        </w:rPr>
        <w:t>: «культура з'їдає стратегію на сніданок». Він означає, що хоч би яку блискучу стратегію чи кодекс етики компанія н</w:t>
      </w:r>
      <w:r>
        <w:rPr>
          <w:sz w:val="24"/>
          <w:szCs w:val="24"/>
        </w:rPr>
        <w:t>аписала на папері, реальна щоденна культура — те, що заохочується і карається на практиці, — завжди виявиться сильнішою за будь-який документ. Розгляньмо це на класичному кейсі зі світової бізнес-практики.</w:t>
      </w:r>
    </w:p>
    <w:tbl>
      <w:tblPr>
        <w:tblW w:w="5000" w:type="pct"/>
        <w:tblInd w:w="19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55"/>
      </w:tblGrid>
      <w:tr w:rsidR="00AE4CF8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F2F2F2"/>
            <w:tcMar>
              <w:top w:w="150" w:type="dxa"/>
              <w:left w:w="200" w:type="dxa"/>
              <w:bottom w:w="150" w:type="dxa"/>
              <w:right w:w="200" w:type="dxa"/>
            </w:tcMar>
          </w:tcPr>
          <w:p w:rsidR="00AE4CF8" w:rsidRDefault="00FC768E">
            <w:pPr>
              <w:spacing w:after="120" w:line="300" w:lineRule="auto"/>
              <w:jc w:val="both"/>
            </w:pPr>
            <w:r>
              <w:rPr>
                <w:i/>
                <w:iCs/>
                <w:sz w:val="22"/>
                <w:szCs w:val="22"/>
              </w:rPr>
              <w:t>Ситуація для аналізу.</w:t>
            </w:r>
          </w:p>
          <w:p w:rsidR="00AE4CF8" w:rsidRDefault="00FC768E">
            <w:pPr>
              <w:spacing w:after="120" w:line="300" w:lineRule="auto"/>
              <w:jc w:val="both"/>
            </w:pPr>
            <w:r>
              <w:rPr>
                <w:i/>
                <w:iCs/>
                <w:sz w:val="22"/>
                <w:szCs w:val="22"/>
              </w:rPr>
              <w:t>На початку 2000-х років кері</w:t>
            </w:r>
            <w:r>
              <w:rPr>
                <w:i/>
                <w:iCs/>
                <w:sz w:val="22"/>
                <w:szCs w:val="22"/>
              </w:rPr>
              <w:t xml:space="preserve">вництво великого американського банку запровадило для співробітників відділень амбітну щоденну норму продажу додаткових банківських продуктів кожному клієнту — набагато вищу за середньогалузеву. Офіційний кодекс етики компанії прямо </w:t>
            </w:r>
            <w:r>
              <w:rPr>
                <w:i/>
                <w:iCs/>
                <w:sz w:val="22"/>
                <w:szCs w:val="22"/>
              </w:rPr>
              <w:lastRenderedPageBreak/>
              <w:t>забороняв відкривати кл</w:t>
            </w:r>
            <w:r>
              <w:rPr>
                <w:i/>
                <w:iCs/>
                <w:sz w:val="22"/>
                <w:szCs w:val="22"/>
              </w:rPr>
              <w:t>ієнтам додаткові рахунки без їхньої згоди лише заради виконання плану. Але керівники на місцях щодня публічно порівнювали результати співробітників, а невиконання норми загрожувало доганою чи звільненням.</w:t>
            </w:r>
          </w:p>
          <w:p w:rsidR="00AE4CF8" w:rsidRDefault="00FC768E">
            <w:pPr>
              <w:spacing w:after="120" w:line="300" w:lineRule="auto"/>
              <w:jc w:val="both"/>
            </w:pPr>
            <w:r>
              <w:rPr>
                <w:i/>
                <w:iCs/>
                <w:sz w:val="22"/>
                <w:szCs w:val="22"/>
              </w:rPr>
              <w:t>Протягом майже п'</w:t>
            </w:r>
            <w:r>
              <w:rPr>
                <w:i/>
                <w:iCs/>
                <w:sz w:val="22"/>
                <w:szCs w:val="22"/>
              </w:rPr>
              <w:t>ятнадцяти років тисячі співробітників, аби втримати роботу, почали відкривати клієнтам рахунки й оформлювати послуги без їхньої реальної згоди — у підсумку таких фіктивних рахунків налічили кілька мільйонів. Коли справа розкрилася, банк звільнив понад п'ят</w:t>
            </w:r>
            <w:r>
              <w:rPr>
                <w:i/>
                <w:iCs/>
                <w:sz w:val="22"/>
                <w:szCs w:val="22"/>
              </w:rPr>
              <w:t>ь тисяч працівників нижчої ланки, заплатив сотні мільйонів доларів штрафів, а вище керівництво втратило десятки мільйонів доларів компенсацій і посади.</w:t>
            </w:r>
          </w:p>
          <w:p w:rsidR="00AE4CF8" w:rsidRDefault="00FC768E">
            <w:pPr>
              <w:spacing w:line="300" w:lineRule="auto"/>
              <w:jc w:val="both"/>
            </w:pPr>
            <w:r>
              <w:rPr>
                <w:i/>
                <w:iCs/>
                <w:sz w:val="22"/>
                <w:szCs w:val="22"/>
              </w:rPr>
              <w:t>Найпоказовіше в цій історії: письмовий кодекс етики компанії від самого початку забороняв саме те, що ма</w:t>
            </w:r>
            <w:r>
              <w:rPr>
                <w:i/>
                <w:iCs/>
                <w:sz w:val="22"/>
                <w:szCs w:val="22"/>
              </w:rPr>
              <w:t>сово відбувалося на практиці. Проблема була не в тексті документа, а в тому, що реальна щоденна культура — тиск показників, страх звільнення, публічне порівняння — систематично заохочувала його порушувати.</w:t>
            </w:r>
          </w:p>
        </w:tc>
      </w:tr>
    </w:tbl>
    <w:p w:rsidR="00AE4CF8" w:rsidRDefault="00FC768E">
      <w:pPr>
        <w:spacing w:after="200" w:line="360" w:lineRule="auto"/>
        <w:ind w:firstLine="567"/>
        <w:jc w:val="both"/>
      </w:pPr>
      <w:r>
        <w:rPr>
          <w:sz w:val="24"/>
          <w:szCs w:val="24"/>
        </w:rPr>
        <w:lastRenderedPageBreak/>
        <w:t>Питання для роздумів: чия це відповідальність — рядового співробітника, який піддався тиску, чи керівництва, яке створило систему стимулів? Чи можна вважати компанію етичною, якщо її офіційний кодекс бездоганний, а реальна практика — ні? Що мало б зупинити</w:t>
      </w:r>
      <w:r>
        <w:rPr>
          <w:sz w:val="24"/>
          <w:szCs w:val="24"/>
        </w:rPr>
        <w:t xml:space="preserve"> ситуацію на самому початку, коли перші співробітники почали «оптимізувати» показники?</w:t>
      </w:r>
    </w:p>
    <w:p w:rsidR="00AE4CF8" w:rsidRDefault="00FC768E">
      <w:pPr>
        <w:spacing w:after="200" w:line="360" w:lineRule="auto"/>
        <w:ind w:firstLine="567"/>
        <w:jc w:val="both"/>
      </w:pPr>
      <w:r>
        <w:rPr>
          <w:sz w:val="24"/>
          <w:szCs w:val="24"/>
        </w:rPr>
        <w:t>Головний урок для майбутнього фахівця незалежно від спеціальності: недостатньо, щоб компанія (чи ви особисто) мали правильні цінності, написані на сайті. Значення має те</w:t>
      </w:r>
      <w:r>
        <w:rPr>
          <w:sz w:val="24"/>
          <w:szCs w:val="24"/>
        </w:rPr>
        <w:t>, які конкретні дії винагороджуються і караються щодня — саме це і є справжньою корпоративною культурою.</w:t>
      </w:r>
    </w:p>
    <w:p w:rsidR="00AE4CF8" w:rsidRDefault="00FC768E">
      <w:pPr>
        <w:spacing w:before="320" w:after="200"/>
      </w:pPr>
      <w:r>
        <w:rPr>
          <w:b/>
          <w:bCs/>
          <w:color w:val="1F4E79"/>
          <w:sz w:val="26"/>
          <w:szCs w:val="26"/>
        </w:rPr>
        <w:t xml:space="preserve">6. </w:t>
      </w:r>
      <w:proofErr w:type="spellStart"/>
      <w:r>
        <w:rPr>
          <w:b/>
          <w:bCs/>
          <w:color w:val="1F4E79"/>
          <w:sz w:val="26"/>
          <w:szCs w:val="26"/>
        </w:rPr>
        <w:t>Онбординг</w:t>
      </w:r>
      <w:proofErr w:type="spellEnd"/>
      <w:r>
        <w:rPr>
          <w:b/>
          <w:bCs/>
          <w:color w:val="1F4E79"/>
          <w:sz w:val="26"/>
          <w:szCs w:val="26"/>
        </w:rPr>
        <w:t>: перші 90 днів, які вирішують усе</w:t>
      </w:r>
    </w:p>
    <w:p w:rsidR="00AE4CF8" w:rsidRDefault="00FC768E">
      <w:pPr>
        <w:spacing w:after="200" w:line="360" w:lineRule="auto"/>
        <w:ind w:firstLine="567"/>
        <w:jc w:val="both"/>
      </w:pPr>
      <w:proofErr w:type="spellStart"/>
      <w:r>
        <w:rPr>
          <w:sz w:val="24"/>
          <w:szCs w:val="24"/>
        </w:rPr>
        <w:t>Онбординг</w:t>
      </w:r>
      <w:proofErr w:type="spellEnd"/>
      <w:r>
        <w:rPr>
          <w:sz w:val="24"/>
          <w:szCs w:val="24"/>
        </w:rPr>
        <w:t xml:space="preserve"> — процес адаптації нового співробітника в колективі й компанії — часто недооцінюють, хоча саме</w:t>
      </w:r>
      <w:r>
        <w:rPr>
          <w:sz w:val="24"/>
          <w:szCs w:val="24"/>
        </w:rPr>
        <w:t xml:space="preserve"> перші тижні формують те, чи виправдає компанія обіцянки, дані під час співбесіди. Погано продуманий </w:t>
      </w:r>
      <w:proofErr w:type="spellStart"/>
      <w:r>
        <w:rPr>
          <w:sz w:val="24"/>
          <w:szCs w:val="24"/>
        </w:rPr>
        <w:t>онбординг</w:t>
      </w:r>
      <w:proofErr w:type="spellEnd"/>
      <w:r>
        <w:rPr>
          <w:sz w:val="24"/>
          <w:szCs w:val="24"/>
        </w:rPr>
        <w:t xml:space="preserve"> — це момент, коли гарний бренд роботодавця, побудований роками, може обвалитися за один місяць у сприйнятті конкретної людини: обіцяли </w:t>
      </w:r>
      <w:proofErr w:type="spellStart"/>
      <w:r>
        <w:rPr>
          <w:sz w:val="24"/>
          <w:szCs w:val="24"/>
        </w:rPr>
        <w:t>менторство</w:t>
      </w:r>
      <w:proofErr w:type="spellEnd"/>
      <w:r>
        <w:rPr>
          <w:sz w:val="24"/>
          <w:szCs w:val="24"/>
        </w:rPr>
        <w:t xml:space="preserve"> — а призначили самостійно розбиратися; обіцяли чіткі процеси — а перший тиждень пішов на пошук пароля від внутрішньої системи.</w:t>
      </w:r>
    </w:p>
    <w:p w:rsidR="00AE4CF8" w:rsidRDefault="00FC768E">
      <w:pPr>
        <w:spacing w:after="200" w:line="360" w:lineRule="auto"/>
        <w:ind w:firstLine="567"/>
        <w:jc w:val="both"/>
      </w:pPr>
      <w:r>
        <w:rPr>
          <w:sz w:val="24"/>
          <w:szCs w:val="24"/>
        </w:rPr>
        <w:t>Для будь-якої майбутньої професії — від агронома до фінансиста — правило однакове: перше враження нового колеги про компанію скл</w:t>
      </w:r>
      <w:r>
        <w:rPr>
          <w:sz w:val="24"/>
          <w:szCs w:val="24"/>
        </w:rPr>
        <w:t>адається не з презентації на співбесіді, а з того, наскільки організовано, по-людськи й чесно з ним повелися в перший робочий місяць. Саме тому сучасні компанії дедалі частіше вимірюють не лише те, скільки людей вони найняли, а й те, скільки з них залишают</w:t>
      </w:r>
      <w:r>
        <w:rPr>
          <w:sz w:val="24"/>
          <w:szCs w:val="24"/>
        </w:rPr>
        <w:t>ься працювати через 90 днів.</w:t>
      </w:r>
    </w:p>
    <w:p w:rsidR="00AE4CF8" w:rsidRDefault="00FC768E">
      <w:pPr>
        <w:spacing w:before="320" w:after="200"/>
      </w:pPr>
      <w:r>
        <w:rPr>
          <w:b/>
          <w:bCs/>
          <w:color w:val="1F4E79"/>
          <w:sz w:val="26"/>
          <w:szCs w:val="26"/>
        </w:rPr>
        <w:t>Замість висновків: три запитання самому собі</w:t>
      </w:r>
    </w:p>
    <w:p w:rsidR="00AE4CF8" w:rsidRDefault="00FC768E">
      <w:pPr>
        <w:spacing w:after="200" w:line="360" w:lineRule="auto"/>
        <w:ind w:firstLine="567"/>
        <w:jc w:val="both"/>
      </w:pPr>
      <w:r>
        <w:rPr>
          <w:sz w:val="24"/>
          <w:szCs w:val="24"/>
        </w:rPr>
        <w:lastRenderedPageBreak/>
        <w:t>Перш ніж перейти до практичного заняття, спробуйте чесно відповісти собі на три запитання:</w:t>
      </w:r>
    </w:p>
    <w:p w:rsidR="00AE4CF8" w:rsidRDefault="00FC768E">
      <w:pPr>
        <w:pStyle w:val="a4"/>
        <w:numPr>
          <w:ilvl w:val="0"/>
          <w:numId w:val="1"/>
        </w:numPr>
        <w:spacing w:after="120" w:line="300" w:lineRule="auto"/>
        <w:jc w:val="both"/>
      </w:pPr>
      <w:r>
        <w:rPr>
          <w:sz w:val="24"/>
          <w:szCs w:val="24"/>
        </w:rPr>
        <w:t>Чи траплялося вам стикатися з розривом між тим, що компанія (навчальний заклад, організація</w:t>
      </w:r>
      <w:r>
        <w:rPr>
          <w:sz w:val="24"/>
          <w:szCs w:val="24"/>
        </w:rPr>
        <w:t>) заявляла про себе публічно, і тим, що ви відчували зсередини? У чому був цей розрив?</w:t>
      </w:r>
    </w:p>
    <w:p w:rsidR="00AE4CF8" w:rsidRDefault="00FC768E">
      <w:pPr>
        <w:pStyle w:val="a4"/>
        <w:numPr>
          <w:ilvl w:val="0"/>
          <w:numId w:val="1"/>
        </w:numPr>
        <w:spacing w:after="120" w:line="300" w:lineRule="auto"/>
        <w:jc w:val="both"/>
      </w:pPr>
      <w:r>
        <w:rPr>
          <w:sz w:val="24"/>
          <w:szCs w:val="24"/>
        </w:rPr>
        <w:t>Якби вам довелося сформулювати власний EVP як майбутнього фахівця — «чому варто взяти на роботу саме мене» — що б туди увійшло, крім диплома й оцінок?</w:t>
      </w:r>
    </w:p>
    <w:p w:rsidR="00AE4CF8" w:rsidRDefault="00FC768E">
      <w:pPr>
        <w:pStyle w:val="a4"/>
        <w:numPr>
          <w:ilvl w:val="0"/>
          <w:numId w:val="1"/>
        </w:numPr>
        <w:spacing w:after="120" w:line="300" w:lineRule="auto"/>
        <w:jc w:val="both"/>
      </w:pPr>
      <w:r>
        <w:rPr>
          <w:sz w:val="24"/>
          <w:szCs w:val="24"/>
        </w:rPr>
        <w:t>Пригадайте свій на</w:t>
      </w:r>
      <w:r>
        <w:rPr>
          <w:sz w:val="24"/>
          <w:szCs w:val="24"/>
        </w:rPr>
        <w:t>йкращий і найгірший досвід «</w:t>
      </w:r>
      <w:proofErr w:type="spellStart"/>
      <w:r>
        <w:rPr>
          <w:sz w:val="24"/>
          <w:szCs w:val="24"/>
        </w:rPr>
        <w:t>онбордингу</w:t>
      </w:r>
      <w:proofErr w:type="spellEnd"/>
      <w:r>
        <w:rPr>
          <w:sz w:val="24"/>
          <w:szCs w:val="24"/>
        </w:rPr>
        <w:t>» — у роботі, стажуванні, новій студентській групі чи гуртожитку. Що саме створило різницю?</w:t>
      </w:r>
    </w:p>
    <w:p w:rsidR="00AE4CF8" w:rsidRDefault="00FC768E">
      <w:pPr>
        <w:spacing w:after="200" w:line="360" w:lineRule="auto"/>
        <w:ind w:firstLine="567"/>
        <w:jc w:val="both"/>
      </w:pPr>
      <w:r>
        <w:rPr>
          <w:sz w:val="24"/>
          <w:szCs w:val="24"/>
        </w:rPr>
        <w:t>На практичному занятті ми проаналізуємо реальні відгуки про компанії на кар'єрних платформах, спробуємо сформулювати EVP для в</w:t>
      </w:r>
      <w:r>
        <w:rPr>
          <w:sz w:val="24"/>
          <w:szCs w:val="24"/>
        </w:rPr>
        <w:t xml:space="preserve">игаданої організації і обговоримо, де саме проходить межа між чесним </w:t>
      </w:r>
      <w:proofErr w:type="spellStart"/>
      <w:r>
        <w:rPr>
          <w:sz w:val="24"/>
          <w:szCs w:val="24"/>
        </w:rPr>
        <w:t>брендингом</w:t>
      </w:r>
      <w:proofErr w:type="spellEnd"/>
      <w:r>
        <w:rPr>
          <w:sz w:val="24"/>
          <w:szCs w:val="24"/>
        </w:rPr>
        <w:t xml:space="preserve"> роботодавця і маніпулятивною рекламою.</w:t>
      </w:r>
    </w:p>
    <w:p w:rsidR="00AE4CF8" w:rsidRDefault="00FC768E">
      <w:pPr>
        <w:spacing w:before="320" w:after="200"/>
      </w:pPr>
      <w:r>
        <w:rPr>
          <w:b/>
          <w:bCs/>
          <w:color w:val="1F4E79"/>
          <w:sz w:val="26"/>
          <w:szCs w:val="26"/>
        </w:rPr>
        <w:t>Джерела для самостійного опрацювання</w:t>
      </w:r>
    </w:p>
    <w:p w:rsidR="00AE4CF8" w:rsidRDefault="00FC768E">
      <w:pPr>
        <w:spacing w:after="120" w:line="300" w:lineRule="auto"/>
      </w:pPr>
      <w:r>
        <w:rPr>
          <w:sz w:val="22"/>
          <w:szCs w:val="22"/>
        </w:rPr>
        <w:t xml:space="preserve">1. Чим живе галузь бренду роботодавця: інсайти з </w:t>
      </w:r>
      <w:proofErr w:type="spellStart"/>
      <w:r>
        <w:rPr>
          <w:sz w:val="22"/>
          <w:szCs w:val="22"/>
        </w:rPr>
        <w:t>Employer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Branding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Community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Day</w:t>
      </w:r>
      <w:proofErr w:type="spellEnd"/>
      <w:r>
        <w:rPr>
          <w:sz w:val="22"/>
          <w:szCs w:val="22"/>
        </w:rPr>
        <w:t xml:space="preserve"> 2025. </w:t>
      </w:r>
      <w:proofErr w:type="spellStart"/>
      <w:r>
        <w:rPr>
          <w:sz w:val="22"/>
          <w:szCs w:val="22"/>
        </w:rPr>
        <w:t>Happy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Monday</w:t>
      </w:r>
      <w:proofErr w:type="spellEnd"/>
      <w:r>
        <w:rPr>
          <w:sz w:val="22"/>
          <w:szCs w:val="22"/>
        </w:rPr>
        <w:t>.</w:t>
      </w:r>
      <w:r>
        <w:rPr>
          <w:sz w:val="22"/>
          <w:szCs w:val="22"/>
        </w:rPr>
        <w:t xml:space="preserve"> URL: https://happymonday.ua/employer-branding-community-day-2025</w:t>
      </w:r>
    </w:p>
    <w:p w:rsidR="00AE4CF8" w:rsidRDefault="00FC768E">
      <w:pPr>
        <w:spacing w:after="120" w:line="300" w:lineRule="auto"/>
      </w:pPr>
      <w:r>
        <w:rPr>
          <w:sz w:val="22"/>
          <w:szCs w:val="22"/>
        </w:rPr>
        <w:t xml:space="preserve">2. 6 трендів у розвитку бренду роботодавця: інсайти з </w:t>
      </w:r>
      <w:proofErr w:type="spellStart"/>
      <w:r>
        <w:rPr>
          <w:sz w:val="22"/>
          <w:szCs w:val="22"/>
        </w:rPr>
        <w:t>World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Employer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Branding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Day</w:t>
      </w:r>
      <w:proofErr w:type="spellEnd"/>
      <w:r>
        <w:rPr>
          <w:sz w:val="22"/>
          <w:szCs w:val="22"/>
        </w:rPr>
        <w:t xml:space="preserve"> 2023. </w:t>
      </w:r>
      <w:proofErr w:type="spellStart"/>
      <w:r>
        <w:rPr>
          <w:sz w:val="22"/>
          <w:szCs w:val="22"/>
        </w:rPr>
        <w:t>Happy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Monday</w:t>
      </w:r>
      <w:proofErr w:type="spellEnd"/>
      <w:r>
        <w:rPr>
          <w:sz w:val="22"/>
          <w:szCs w:val="22"/>
        </w:rPr>
        <w:t>. URL: https://happymonday.ua/trendy-yak-rozvyvaty-brend-robotodavtsia</w:t>
      </w:r>
    </w:p>
    <w:p w:rsidR="00AE4CF8" w:rsidRDefault="00FC768E">
      <w:pPr>
        <w:spacing w:after="120" w:line="300" w:lineRule="auto"/>
      </w:pPr>
      <w:r>
        <w:rPr>
          <w:sz w:val="22"/>
          <w:szCs w:val="22"/>
        </w:rPr>
        <w:t xml:space="preserve">3. </w:t>
      </w:r>
      <w:proofErr w:type="spellStart"/>
      <w:r>
        <w:rPr>
          <w:sz w:val="22"/>
          <w:szCs w:val="22"/>
        </w:rPr>
        <w:t>Employer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Brand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Strategy</w:t>
      </w:r>
      <w:proofErr w:type="spellEnd"/>
      <w:r>
        <w:rPr>
          <w:sz w:val="22"/>
          <w:szCs w:val="22"/>
        </w:rPr>
        <w:t xml:space="preserve"> (EBS): навіщо бізнесу бренд роботодавця та як його створити. </w:t>
      </w:r>
      <w:proofErr w:type="spellStart"/>
      <w:r>
        <w:rPr>
          <w:sz w:val="22"/>
          <w:szCs w:val="22"/>
        </w:rPr>
        <w:t>Promodo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Blog</w:t>
      </w:r>
      <w:proofErr w:type="spellEnd"/>
      <w:r>
        <w:rPr>
          <w:sz w:val="22"/>
          <w:szCs w:val="22"/>
        </w:rPr>
        <w:t>. URL: https://www.promodo.ua/blog/employer-brand-strategy-navishcho-biznesu-brend-robotodavcya</w:t>
      </w:r>
    </w:p>
    <w:p w:rsidR="00AE4CF8" w:rsidRDefault="00FC768E">
      <w:pPr>
        <w:spacing w:after="120" w:line="300" w:lineRule="auto"/>
      </w:pPr>
      <w:r>
        <w:rPr>
          <w:sz w:val="22"/>
          <w:szCs w:val="22"/>
        </w:rPr>
        <w:t>4. Data-</w:t>
      </w:r>
      <w:proofErr w:type="spellStart"/>
      <w:r>
        <w:rPr>
          <w:sz w:val="22"/>
          <w:szCs w:val="22"/>
        </w:rPr>
        <w:t>driven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employer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branding</w:t>
      </w:r>
      <w:proofErr w:type="spellEnd"/>
      <w:r>
        <w:rPr>
          <w:sz w:val="22"/>
          <w:szCs w:val="22"/>
        </w:rPr>
        <w:t>: концептуальна модель інтег</w:t>
      </w:r>
      <w:r>
        <w:rPr>
          <w:sz w:val="22"/>
          <w:szCs w:val="22"/>
        </w:rPr>
        <w:t>рації великих даних та стандартизованих інструментів оцінювання. Економіка та суспільство. 2025. URL: https://economyandsociety.in.ua/index.php/journal/article/download/7864/7839/</w:t>
      </w:r>
    </w:p>
    <w:p w:rsidR="00AE4CF8" w:rsidRDefault="00FC768E">
      <w:pPr>
        <w:spacing w:after="120" w:line="300" w:lineRule="auto"/>
      </w:pPr>
      <w:r>
        <w:rPr>
          <w:sz w:val="22"/>
          <w:szCs w:val="22"/>
        </w:rPr>
        <w:t xml:space="preserve">5. </w:t>
      </w:r>
      <w:proofErr w:type="spellStart"/>
      <w:r>
        <w:rPr>
          <w:sz w:val="22"/>
          <w:szCs w:val="22"/>
        </w:rPr>
        <w:t>Wells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Fargo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Fraud</w:t>
      </w:r>
      <w:proofErr w:type="spellEnd"/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Ethics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Unwrapped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University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of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Texas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Austin</w:t>
      </w:r>
      <w:proofErr w:type="spellEnd"/>
      <w:r>
        <w:rPr>
          <w:sz w:val="22"/>
          <w:szCs w:val="22"/>
        </w:rPr>
        <w:t xml:space="preserve">. URL: </w:t>
      </w:r>
      <w:r>
        <w:rPr>
          <w:sz w:val="22"/>
          <w:szCs w:val="22"/>
        </w:rPr>
        <w:t>https://ethicsunwrapped.utexas.edu/video/wells-fargo-fraud</w:t>
      </w:r>
    </w:p>
    <w:p w:rsidR="00AE4CF8" w:rsidRDefault="00FC768E">
      <w:pPr>
        <w:spacing w:after="120" w:line="300" w:lineRule="auto"/>
      </w:pPr>
      <w:r>
        <w:rPr>
          <w:sz w:val="22"/>
          <w:szCs w:val="22"/>
        </w:rPr>
        <w:t xml:space="preserve">6. </w:t>
      </w:r>
      <w:proofErr w:type="spellStart"/>
      <w:r>
        <w:rPr>
          <w:sz w:val="22"/>
          <w:szCs w:val="22"/>
        </w:rPr>
        <w:t>The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Wells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Fargo</w:t>
      </w:r>
      <w:proofErr w:type="spellEnd"/>
      <w:r>
        <w:rPr>
          <w:sz w:val="22"/>
          <w:szCs w:val="22"/>
        </w:rPr>
        <w:t xml:space="preserve"> Cross-Selling </w:t>
      </w:r>
      <w:proofErr w:type="spellStart"/>
      <w:r>
        <w:rPr>
          <w:sz w:val="22"/>
          <w:szCs w:val="22"/>
        </w:rPr>
        <w:t>Scandal</w:t>
      </w:r>
      <w:proofErr w:type="spellEnd"/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Harvard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Law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School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Forum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Corporate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Governance</w:t>
      </w:r>
      <w:proofErr w:type="spellEnd"/>
      <w:r>
        <w:rPr>
          <w:sz w:val="22"/>
          <w:szCs w:val="22"/>
        </w:rPr>
        <w:t>. URL: https://corpgov.law.harvard.edu/2019/02/06/the-wells-fargo-cross-selling-scandal-2/</w:t>
      </w:r>
    </w:p>
    <w:p w:rsidR="00AE4CF8" w:rsidRDefault="00FC768E">
      <w:pPr>
        <w:spacing w:after="120" w:line="300" w:lineRule="auto"/>
      </w:pPr>
      <w:r>
        <w:rPr>
          <w:sz w:val="22"/>
          <w:szCs w:val="22"/>
        </w:rPr>
        <w:t xml:space="preserve">7. </w:t>
      </w:r>
      <w:proofErr w:type="spellStart"/>
      <w:r>
        <w:rPr>
          <w:sz w:val="22"/>
          <w:szCs w:val="22"/>
        </w:rPr>
        <w:t>Копитко</w:t>
      </w:r>
      <w:proofErr w:type="spellEnd"/>
      <w:r>
        <w:rPr>
          <w:sz w:val="22"/>
          <w:szCs w:val="22"/>
        </w:rPr>
        <w:t xml:space="preserve">, М., </w:t>
      </w:r>
      <w:proofErr w:type="spellStart"/>
      <w:r>
        <w:rPr>
          <w:sz w:val="22"/>
          <w:szCs w:val="22"/>
        </w:rPr>
        <w:t>Михаліцька</w:t>
      </w:r>
      <w:proofErr w:type="spellEnd"/>
      <w:r>
        <w:rPr>
          <w:sz w:val="22"/>
          <w:szCs w:val="22"/>
        </w:rPr>
        <w:t xml:space="preserve">, Н., </w:t>
      </w:r>
      <w:proofErr w:type="spellStart"/>
      <w:r>
        <w:rPr>
          <w:sz w:val="22"/>
          <w:szCs w:val="22"/>
        </w:rPr>
        <w:t>Верескля</w:t>
      </w:r>
      <w:proofErr w:type="spellEnd"/>
      <w:r>
        <w:rPr>
          <w:sz w:val="22"/>
          <w:szCs w:val="22"/>
        </w:rPr>
        <w:t>, М. Корпоративна культура як стратегічний напрям управління підприємством в умовах сучасних викликів. Вчені записки Університету «КРОК». 2021. № 2(62). С. 92–99.</w:t>
      </w:r>
    </w:p>
    <w:sectPr w:rsidR="00AE4CF8"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616891"/>
    <w:multiLevelType w:val="hybridMultilevel"/>
    <w:tmpl w:val="972E491A"/>
    <w:lvl w:ilvl="0" w:tplc="C34E434A">
      <w:start w:val="1"/>
      <w:numFmt w:val="bullet"/>
      <w:lvlText w:val="●"/>
      <w:lvlJc w:val="left"/>
      <w:pPr>
        <w:ind w:left="720" w:hanging="360"/>
      </w:pPr>
    </w:lvl>
    <w:lvl w:ilvl="1" w:tplc="F280DDF6">
      <w:start w:val="1"/>
      <w:numFmt w:val="bullet"/>
      <w:lvlText w:val="○"/>
      <w:lvlJc w:val="left"/>
      <w:pPr>
        <w:ind w:left="1440" w:hanging="360"/>
      </w:pPr>
    </w:lvl>
    <w:lvl w:ilvl="2" w:tplc="BD1EDE7C">
      <w:start w:val="1"/>
      <w:numFmt w:val="bullet"/>
      <w:lvlText w:val="■"/>
      <w:lvlJc w:val="left"/>
      <w:pPr>
        <w:ind w:left="2160" w:hanging="360"/>
      </w:pPr>
    </w:lvl>
    <w:lvl w:ilvl="3" w:tplc="CC08D958">
      <w:start w:val="1"/>
      <w:numFmt w:val="bullet"/>
      <w:lvlText w:val="●"/>
      <w:lvlJc w:val="left"/>
      <w:pPr>
        <w:ind w:left="2880" w:hanging="360"/>
      </w:pPr>
    </w:lvl>
    <w:lvl w:ilvl="4" w:tplc="8E78F70C">
      <w:start w:val="1"/>
      <w:numFmt w:val="bullet"/>
      <w:lvlText w:val="○"/>
      <w:lvlJc w:val="left"/>
      <w:pPr>
        <w:ind w:left="3600" w:hanging="360"/>
      </w:pPr>
    </w:lvl>
    <w:lvl w:ilvl="5" w:tplc="176AC696">
      <w:start w:val="1"/>
      <w:numFmt w:val="bullet"/>
      <w:lvlText w:val="■"/>
      <w:lvlJc w:val="left"/>
      <w:pPr>
        <w:ind w:left="4320" w:hanging="360"/>
      </w:pPr>
    </w:lvl>
    <w:lvl w:ilvl="6" w:tplc="EC286934">
      <w:start w:val="1"/>
      <w:numFmt w:val="bullet"/>
      <w:lvlText w:val="●"/>
      <w:lvlJc w:val="left"/>
      <w:pPr>
        <w:ind w:left="5040" w:hanging="360"/>
      </w:pPr>
    </w:lvl>
    <w:lvl w:ilvl="7" w:tplc="8D186854">
      <w:start w:val="1"/>
      <w:numFmt w:val="bullet"/>
      <w:lvlText w:val="●"/>
      <w:lvlJc w:val="left"/>
      <w:pPr>
        <w:ind w:left="5760" w:hanging="360"/>
      </w:pPr>
    </w:lvl>
    <w:lvl w:ilvl="8" w:tplc="F31893D0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</w:compat>
  <w:rsids>
    <w:rsidRoot w:val="00AE4CF8"/>
    <w:rsid w:val="00AE4CF8"/>
    <w:rsid w:val="00FC7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7184</Words>
  <Characters>4095</Characters>
  <Application>Microsoft Office Word</Application>
  <DocSecurity>0</DocSecurity>
  <Lines>34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RePack by Diakov</cp:lastModifiedBy>
  <cp:revision>2</cp:revision>
  <dcterms:created xsi:type="dcterms:W3CDTF">2026-08-30T18:43:00Z</dcterms:created>
  <dcterms:modified xsi:type="dcterms:W3CDTF">2026-08-30T18:43:00Z</dcterms:modified>
</cp:coreProperties>
</file>